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2C" w:rsidRPr="0039128D" w:rsidRDefault="00F57F88" w:rsidP="0039128D">
      <w:pPr>
        <w:spacing w:line="276" w:lineRule="auto"/>
        <w:ind w:firstLine="540"/>
        <w:jc w:val="center"/>
        <w:rPr>
          <w:sz w:val="32"/>
          <w:szCs w:val="32"/>
        </w:rPr>
      </w:pPr>
      <w:r w:rsidRPr="0039128D">
        <w:rPr>
          <w:sz w:val="32"/>
          <w:szCs w:val="32"/>
        </w:rPr>
        <w:t>«</w:t>
      </w:r>
      <w:r w:rsidR="006D7F8A">
        <w:rPr>
          <w:sz w:val="32"/>
          <w:szCs w:val="32"/>
        </w:rPr>
        <w:t>Безопасные и качественные дороги</w:t>
      </w:r>
      <w:r w:rsidRPr="0039128D">
        <w:rPr>
          <w:sz w:val="32"/>
          <w:szCs w:val="32"/>
        </w:rPr>
        <w:t>»</w:t>
      </w:r>
    </w:p>
    <w:p w:rsidR="00F57F88" w:rsidRPr="0039128D" w:rsidRDefault="008343C1" w:rsidP="0039128D">
      <w:pPr>
        <w:spacing w:line="276" w:lineRule="auto"/>
        <w:ind w:firstLine="539"/>
        <w:jc w:val="right"/>
        <w:rPr>
          <w:i/>
          <w:sz w:val="32"/>
          <w:szCs w:val="32"/>
        </w:rPr>
      </w:pPr>
      <w:r w:rsidRPr="0039128D">
        <w:rPr>
          <w:i/>
          <w:sz w:val="32"/>
          <w:szCs w:val="32"/>
        </w:rPr>
        <w:t>Слайд 1</w:t>
      </w:r>
    </w:p>
    <w:p w:rsidR="00944610" w:rsidRPr="0039128D" w:rsidRDefault="00944610" w:rsidP="0039128D">
      <w:pPr>
        <w:spacing w:line="276" w:lineRule="auto"/>
        <w:ind w:firstLine="539"/>
        <w:jc w:val="center"/>
        <w:rPr>
          <w:b/>
          <w:sz w:val="32"/>
          <w:szCs w:val="32"/>
        </w:rPr>
      </w:pPr>
      <w:r w:rsidRPr="0039128D">
        <w:rPr>
          <w:b/>
          <w:sz w:val="32"/>
          <w:szCs w:val="32"/>
        </w:rPr>
        <w:t>Добрый день,</w:t>
      </w:r>
    </w:p>
    <w:p w:rsidR="001A2671" w:rsidRPr="0039128D" w:rsidRDefault="001A2671" w:rsidP="0039128D">
      <w:pPr>
        <w:spacing w:line="276" w:lineRule="auto"/>
        <w:ind w:firstLine="539"/>
        <w:jc w:val="center"/>
        <w:rPr>
          <w:b/>
          <w:sz w:val="32"/>
          <w:szCs w:val="32"/>
        </w:rPr>
      </w:pPr>
      <w:r w:rsidRPr="0039128D">
        <w:rPr>
          <w:b/>
          <w:sz w:val="32"/>
          <w:szCs w:val="32"/>
        </w:rPr>
        <w:t xml:space="preserve">Уважаемый </w:t>
      </w:r>
      <w:r w:rsidR="006D7F8A">
        <w:rPr>
          <w:b/>
          <w:sz w:val="32"/>
          <w:szCs w:val="32"/>
        </w:rPr>
        <w:t>Алексей Валерьевич</w:t>
      </w:r>
      <w:r w:rsidRPr="0039128D">
        <w:rPr>
          <w:b/>
          <w:sz w:val="32"/>
          <w:szCs w:val="32"/>
        </w:rPr>
        <w:t>!</w:t>
      </w:r>
    </w:p>
    <w:p w:rsidR="00944610" w:rsidRPr="0039128D" w:rsidRDefault="00944610" w:rsidP="0039128D">
      <w:pPr>
        <w:spacing w:line="276" w:lineRule="auto"/>
        <w:ind w:firstLine="539"/>
        <w:jc w:val="center"/>
        <w:rPr>
          <w:b/>
          <w:sz w:val="32"/>
          <w:szCs w:val="32"/>
        </w:rPr>
      </w:pPr>
      <w:r w:rsidRPr="0039128D">
        <w:rPr>
          <w:b/>
          <w:sz w:val="32"/>
          <w:szCs w:val="32"/>
        </w:rPr>
        <w:t>Уважаемые коллеги!</w:t>
      </w:r>
    </w:p>
    <w:p w:rsidR="0072747E" w:rsidRPr="0039128D" w:rsidRDefault="0072747E" w:rsidP="0039128D">
      <w:pPr>
        <w:autoSpaceDE w:val="0"/>
        <w:autoSpaceDN w:val="0"/>
        <w:adjustRightInd w:val="0"/>
        <w:spacing w:line="276" w:lineRule="auto"/>
        <w:ind w:firstLine="540"/>
        <w:jc w:val="both"/>
        <w:rPr>
          <w:sz w:val="32"/>
          <w:szCs w:val="32"/>
        </w:rPr>
      </w:pPr>
    </w:p>
    <w:p w:rsidR="006D7F8A" w:rsidRDefault="006D7F8A" w:rsidP="0039128D">
      <w:pPr>
        <w:autoSpaceDE w:val="0"/>
        <w:autoSpaceDN w:val="0"/>
        <w:adjustRightInd w:val="0"/>
        <w:spacing w:line="276" w:lineRule="auto"/>
        <w:ind w:firstLine="540"/>
        <w:jc w:val="both"/>
        <w:rPr>
          <w:sz w:val="32"/>
          <w:szCs w:val="32"/>
        </w:rPr>
      </w:pPr>
      <w:r>
        <w:rPr>
          <w:sz w:val="32"/>
          <w:szCs w:val="32"/>
        </w:rPr>
        <w:t xml:space="preserve">Министерство транспорта и дорожного хозяйства ведет постоянную и планомерную работу по приведению </w:t>
      </w:r>
      <w:r w:rsidRPr="006D7F8A">
        <w:rPr>
          <w:sz w:val="32"/>
          <w:szCs w:val="32"/>
        </w:rPr>
        <w:t>в нормативное транспортно-эксплуатационное состояние</w:t>
      </w:r>
      <w:r>
        <w:rPr>
          <w:sz w:val="32"/>
          <w:szCs w:val="32"/>
        </w:rPr>
        <w:t xml:space="preserve"> дорожно-уличной сети Республики Татарстан.. </w:t>
      </w:r>
      <w:r w:rsidR="001943EA">
        <w:rPr>
          <w:sz w:val="32"/>
          <w:szCs w:val="32"/>
        </w:rPr>
        <w:t xml:space="preserve">В текущем году отремонтировано </w:t>
      </w:r>
      <w:r w:rsidR="001943EA" w:rsidRPr="001943EA">
        <w:rPr>
          <w:sz w:val="32"/>
          <w:szCs w:val="32"/>
        </w:rPr>
        <w:t>391,3 км</w:t>
      </w:r>
      <w:r w:rsidR="001943EA">
        <w:rPr>
          <w:sz w:val="32"/>
          <w:szCs w:val="32"/>
        </w:rPr>
        <w:t xml:space="preserve">, </w:t>
      </w:r>
      <w:r w:rsidR="001943EA" w:rsidRPr="001943EA">
        <w:rPr>
          <w:sz w:val="32"/>
          <w:szCs w:val="32"/>
        </w:rPr>
        <w:t>27 населенных пункта соединены дорогами с твердым покрытием (88,7 км)</w:t>
      </w:r>
      <w:r w:rsidR="001943EA">
        <w:rPr>
          <w:sz w:val="32"/>
          <w:szCs w:val="32"/>
        </w:rPr>
        <w:t>.</w:t>
      </w:r>
    </w:p>
    <w:p w:rsidR="009A7893" w:rsidRPr="009A7893" w:rsidRDefault="009A7893" w:rsidP="009A7893">
      <w:pPr>
        <w:autoSpaceDE w:val="0"/>
        <w:autoSpaceDN w:val="0"/>
        <w:adjustRightInd w:val="0"/>
        <w:spacing w:line="276" w:lineRule="auto"/>
        <w:ind w:firstLine="540"/>
        <w:jc w:val="right"/>
        <w:rPr>
          <w:i/>
          <w:sz w:val="32"/>
          <w:szCs w:val="32"/>
        </w:rPr>
      </w:pPr>
      <w:r w:rsidRPr="009A7893">
        <w:rPr>
          <w:i/>
          <w:sz w:val="32"/>
          <w:szCs w:val="32"/>
        </w:rPr>
        <w:t>Слайд</w:t>
      </w:r>
      <w:r w:rsidR="00C44483">
        <w:rPr>
          <w:i/>
          <w:sz w:val="32"/>
          <w:szCs w:val="32"/>
        </w:rPr>
        <w:t>2</w:t>
      </w:r>
    </w:p>
    <w:p w:rsidR="004B4E35" w:rsidRDefault="006D7F8A" w:rsidP="0039128D">
      <w:pPr>
        <w:autoSpaceDE w:val="0"/>
        <w:autoSpaceDN w:val="0"/>
        <w:adjustRightInd w:val="0"/>
        <w:spacing w:line="276" w:lineRule="auto"/>
        <w:ind w:firstLine="540"/>
        <w:jc w:val="both"/>
        <w:rPr>
          <w:sz w:val="32"/>
          <w:szCs w:val="32"/>
        </w:rPr>
      </w:pPr>
      <w:r>
        <w:rPr>
          <w:sz w:val="32"/>
          <w:szCs w:val="32"/>
        </w:rPr>
        <w:t>Кроме того, выполняются работ по на сети муниципальных дорог. Реализуются программы</w:t>
      </w:r>
    </w:p>
    <w:p w:rsidR="004B4E35" w:rsidRDefault="004B4E35" w:rsidP="0039128D">
      <w:pPr>
        <w:autoSpaceDE w:val="0"/>
        <w:autoSpaceDN w:val="0"/>
        <w:adjustRightInd w:val="0"/>
        <w:spacing w:line="276" w:lineRule="auto"/>
        <w:ind w:firstLine="540"/>
        <w:jc w:val="both"/>
        <w:rPr>
          <w:sz w:val="32"/>
          <w:szCs w:val="32"/>
        </w:rPr>
      </w:pPr>
      <w:r>
        <w:rPr>
          <w:sz w:val="32"/>
          <w:szCs w:val="32"/>
        </w:rPr>
        <w:t>-</w:t>
      </w:r>
      <w:r w:rsidR="006D7F8A">
        <w:rPr>
          <w:sz w:val="32"/>
          <w:szCs w:val="32"/>
        </w:rPr>
        <w:t xml:space="preserve"> </w:t>
      </w:r>
      <w:r w:rsidR="001943EA">
        <w:rPr>
          <w:sz w:val="32"/>
          <w:szCs w:val="32"/>
        </w:rPr>
        <w:t xml:space="preserve">по </w:t>
      </w:r>
      <w:r w:rsidR="006D7F8A">
        <w:rPr>
          <w:sz w:val="32"/>
          <w:szCs w:val="32"/>
        </w:rPr>
        <w:t>приведени</w:t>
      </w:r>
      <w:r w:rsidR="001943EA">
        <w:rPr>
          <w:sz w:val="32"/>
          <w:szCs w:val="32"/>
        </w:rPr>
        <w:t>ю</w:t>
      </w:r>
      <w:r w:rsidR="006D7F8A">
        <w:rPr>
          <w:sz w:val="32"/>
          <w:szCs w:val="32"/>
        </w:rPr>
        <w:t xml:space="preserve"> в нормативное </w:t>
      </w:r>
      <w:r w:rsidR="001943EA">
        <w:rPr>
          <w:sz w:val="32"/>
          <w:szCs w:val="32"/>
        </w:rPr>
        <w:t>состояние</w:t>
      </w:r>
      <w:r w:rsidR="006D7F8A">
        <w:rPr>
          <w:sz w:val="32"/>
          <w:szCs w:val="32"/>
        </w:rPr>
        <w:t xml:space="preserve"> существующе</w:t>
      </w:r>
      <w:r w:rsidR="001943EA">
        <w:rPr>
          <w:sz w:val="32"/>
          <w:szCs w:val="32"/>
        </w:rPr>
        <w:t>го</w:t>
      </w:r>
      <w:r w:rsidR="006D7F8A">
        <w:rPr>
          <w:sz w:val="32"/>
          <w:szCs w:val="32"/>
        </w:rPr>
        <w:t xml:space="preserve"> асфальтобетонное покрытия</w:t>
      </w:r>
      <w:r w:rsidR="001943EA">
        <w:rPr>
          <w:sz w:val="32"/>
          <w:szCs w:val="32"/>
        </w:rPr>
        <w:t xml:space="preserve"> местных дорог </w:t>
      </w:r>
      <w:r>
        <w:rPr>
          <w:sz w:val="32"/>
          <w:szCs w:val="32"/>
        </w:rPr>
        <w:t xml:space="preserve">- </w:t>
      </w:r>
      <w:r w:rsidR="001943EA">
        <w:rPr>
          <w:sz w:val="32"/>
          <w:szCs w:val="32"/>
        </w:rPr>
        <w:t xml:space="preserve">отремонтировано </w:t>
      </w:r>
      <w:r w:rsidR="001943EA" w:rsidRPr="001943EA">
        <w:rPr>
          <w:sz w:val="32"/>
          <w:szCs w:val="32"/>
        </w:rPr>
        <w:t>338 км</w:t>
      </w:r>
      <w:r w:rsidR="006D7F8A">
        <w:rPr>
          <w:sz w:val="32"/>
          <w:szCs w:val="32"/>
        </w:rPr>
        <w:t xml:space="preserve"> </w:t>
      </w:r>
    </w:p>
    <w:p w:rsidR="004B4E35" w:rsidRDefault="004B4E35" w:rsidP="0039128D">
      <w:pPr>
        <w:autoSpaceDE w:val="0"/>
        <w:autoSpaceDN w:val="0"/>
        <w:adjustRightInd w:val="0"/>
        <w:spacing w:line="276" w:lineRule="auto"/>
        <w:ind w:firstLine="540"/>
        <w:jc w:val="both"/>
        <w:rPr>
          <w:sz w:val="32"/>
          <w:szCs w:val="32"/>
        </w:rPr>
      </w:pPr>
      <w:r>
        <w:rPr>
          <w:sz w:val="32"/>
          <w:szCs w:val="32"/>
        </w:rPr>
        <w:t>-</w:t>
      </w:r>
      <w:r w:rsidR="006D7F8A">
        <w:rPr>
          <w:sz w:val="32"/>
          <w:szCs w:val="32"/>
        </w:rPr>
        <w:t xml:space="preserve"> </w:t>
      </w:r>
      <w:r w:rsidR="001943EA">
        <w:rPr>
          <w:sz w:val="32"/>
          <w:szCs w:val="32"/>
        </w:rPr>
        <w:t xml:space="preserve">по приведения дорожно-уличной сети населенных пунктов с покрытием из щебеночно-песчаной смеси </w:t>
      </w:r>
      <w:r>
        <w:rPr>
          <w:sz w:val="32"/>
          <w:szCs w:val="32"/>
        </w:rPr>
        <w:t>выполнено</w:t>
      </w:r>
      <w:r w:rsidR="001943EA" w:rsidRPr="001943EA">
        <w:rPr>
          <w:sz w:val="32"/>
          <w:szCs w:val="32"/>
        </w:rPr>
        <w:t xml:space="preserve"> 293 км</w:t>
      </w:r>
      <w:r w:rsidR="001943EA">
        <w:rPr>
          <w:sz w:val="32"/>
          <w:szCs w:val="32"/>
        </w:rPr>
        <w:t xml:space="preserve">. </w:t>
      </w:r>
    </w:p>
    <w:p w:rsidR="006D7F8A" w:rsidRDefault="004B4E35" w:rsidP="0039128D">
      <w:pPr>
        <w:autoSpaceDE w:val="0"/>
        <w:autoSpaceDN w:val="0"/>
        <w:adjustRightInd w:val="0"/>
        <w:spacing w:line="276" w:lineRule="auto"/>
        <w:ind w:firstLine="540"/>
        <w:jc w:val="both"/>
        <w:rPr>
          <w:sz w:val="32"/>
          <w:szCs w:val="32"/>
        </w:rPr>
      </w:pPr>
      <w:r>
        <w:rPr>
          <w:sz w:val="32"/>
          <w:szCs w:val="32"/>
        </w:rPr>
        <w:t xml:space="preserve">- </w:t>
      </w:r>
      <w:r w:rsidR="001943EA">
        <w:rPr>
          <w:sz w:val="32"/>
          <w:szCs w:val="32"/>
        </w:rPr>
        <w:t>работы за счет средств муниципального дорожного фонда</w:t>
      </w:r>
      <w:r w:rsidR="008571BE">
        <w:rPr>
          <w:sz w:val="32"/>
          <w:szCs w:val="32"/>
        </w:rPr>
        <w:t xml:space="preserve"> </w:t>
      </w:r>
      <w:r>
        <w:rPr>
          <w:sz w:val="32"/>
          <w:szCs w:val="32"/>
        </w:rPr>
        <w:t>на</w:t>
      </w:r>
      <w:r w:rsidR="008571BE">
        <w:rPr>
          <w:sz w:val="32"/>
          <w:szCs w:val="32"/>
        </w:rPr>
        <w:t xml:space="preserve"> </w:t>
      </w:r>
      <w:r w:rsidR="008571BE" w:rsidRPr="008571BE">
        <w:rPr>
          <w:sz w:val="32"/>
          <w:szCs w:val="32"/>
        </w:rPr>
        <w:t>152 км</w:t>
      </w:r>
      <w:r w:rsidR="001943EA">
        <w:rPr>
          <w:sz w:val="32"/>
          <w:szCs w:val="32"/>
        </w:rPr>
        <w:t>.</w:t>
      </w:r>
    </w:p>
    <w:p w:rsidR="004B4E35" w:rsidRDefault="004B4E35" w:rsidP="0039128D">
      <w:pPr>
        <w:autoSpaceDE w:val="0"/>
        <w:autoSpaceDN w:val="0"/>
        <w:adjustRightInd w:val="0"/>
        <w:spacing w:line="276" w:lineRule="auto"/>
        <w:ind w:firstLine="540"/>
        <w:jc w:val="both"/>
        <w:rPr>
          <w:sz w:val="32"/>
          <w:szCs w:val="32"/>
        </w:rPr>
      </w:pPr>
    </w:p>
    <w:p w:rsidR="004B4E35" w:rsidRDefault="008571BE" w:rsidP="0039128D">
      <w:pPr>
        <w:autoSpaceDE w:val="0"/>
        <w:autoSpaceDN w:val="0"/>
        <w:adjustRightInd w:val="0"/>
        <w:spacing w:line="276" w:lineRule="auto"/>
        <w:ind w:firstLine="540"/>
        <w:jc w:val="both"/>
        <w:rPr>
          <w:sz w:val="32"/>
          <w:szCs w:val="32"/>
        </w:rPr>
      </w:pPr>
      <w:r>
        <w:rPr>
          <w:sz w:val="32"/>
          <w:szCs w:val="32"/>
        </w:rPr>
        <w:t xml:space="preserve">Помимо работ по ремонту покрытия большое внимание уделяется улучшению условий безопасности. </w:t>
      </w:r>
    </w:p>
    <w:p w:rsidR="008571BE" w:rsidRDefault="002C5CB8" w:rsidP="0039128D">
      <w:pPr>
        <w:autoSpaceDE w:val="0"/>
        <w:autoSpaceDN w:val="0"/>
        <w:adjustRightInd w:val="0"/>
        <w:spacing w:line="276" w:lineRule="auto"/>
        <w:ind w:firstLine="540"/>
        <w:jc w:val="both"/>
        <w:rPr>
          <w:sz w:val="32"/>
          <w:szCs w:val="32"/>
        </w:rPr>
      </w:pPr>
      <w:r>
        <w:rPr>
          <w:sz w:val="32"/>
          <w:szCs w:val="32"/>
        </w:rPr>
        <w:t>О</w:t>
      </w:r>
      <w:r w:rsidR="008571BE" w:rsidRPr="008571BE">
        <w:rPr>
          <w:sz w:val="32"/>
          <w:szCs w:val="32"/>
        </w:rPr>
        <w:t>тдельн</w:t>
      </w:r>
      <w:r>
        <w:rPr>
          <w:sz w:val="32"/>
          <w:szCs w:val="32"/>
        </w:rPr>
        <w:t xml:space="preserve">ые </w:t>
      </w:r>
      <w:r w:rsidR="008571BE" w:rsidRPr="008571BE">
        <w:rPr>
          <w:sz w:val="32"/>
          <w:szCs w:val="32"/>
        </w:rPr>
        <w:t>мероприяти</w:t>
      </w:r>
      <w:r>
        <w:rPr>
          <w:sz w:val="32"/>
          <w:szCs w:val="32"/>
        </w:rPr>
        <w:t>я</w:t>
      </w:r>
      <w:r w:rsidR="008571BE" w:rsidRPr="008571BE">
        <w:rPr>
          <w:sz w:val="32"/>
          <w:szCs w:val="32"/>
        </w:rPr>
        <w:t xml:space="preserve"> по </w:t>
      </w:r>
      <w:r w:rsidR="004B4E35">
        <w:rPr>
          <w:sz w:val="32"/>
          <w:szCs w:val="32"/>
        </w:rPr>
        <w:t>снижению аварийности</w:t>
      </w:r>
      <w:r>
        <w:rPr>
          <w:sz w:val="32"/>
          <w:szCs w:val="32"/>
        </w:rPr>
        <w:t xml:space="preserve"> выделяются в программе дорожных работ</w:t>
      </w:r>
      <w:r w:rsidR="008571BE" w:rsidRPr="008571BE">
        <w:rPr>
          <w:sz w:val="32"/>
          <w:szCs w:val="32"/>
        </w:rPr>
        <w:t xml:space="preserve">. </w:t>
      </w:r>
      <w:r>
        <w:rPr>
          <w:sz w:val="32"/>
          <w:szCs w:val="32"/>
        </w:rPr>
        <w:t xml:space="preserve">Данные мероприятия носят </w:t>
      </w:r>
      <w:r w:rsidR="008571BE">
        <w:rPr>
          <w:sz w:val="32"/>
          <w:szCs w:val="32"/>
        </w:rPr>
        <w:t>адресн</w:t>
      </w:r>
      <w:r>
        <w:rPr>
          <w:sz w:val="32"/>
          <w:szCs w:val="32"/>
        </w:rPr>
        <w:t>ый характер и</w:t>
      </w:r>
      <w:r w:rsidR="008571BE">
        <w:rPr>
          <w:sz w:val="32"/>
          <w:szCs w:val="32"/>
        </w:rPr>
        <w:t xml:space="preserve"> направлены</w:t>
      </w:r>
      <w:r>
        <w:rPr>
          <w:sz w:val="32"/>
          <w:szCs w:val="32"/>
        </w:rPr>
        <w:t xml:space="preserve"> </w:t>
      </w:r>
      <w:r w:rsidR="008571BE">
        <w:rPr>
          <w:sz w:val="32"/>
          <w:szCs w:val="32"/>
        </w:rPr>
        <w:t xml:space="preserve">на </w:t>
      </w:r>
      <w:r>
        <w:rPr>
          <w:sz w:val="32"/>
          <w:szCs w:val="32"/>
        </w:rPr>
        <w:t xml:space="preserve">локальное устранение </w:t>
      </w:r>
      <w:r w:rsidR="008571BE">
        <w:rPr>
          <w:sz w:val="32"/>
          <w:szCs w:val="32"/>
        </w:rPr>
        <w:t>недостатк</w:t>
      </w:r>
      <w:r>
        <w:rPr>
          <w:sz w:val="32"/>
          <w:szCs w:val="32"/>
        </w:rPr>
        <w:t>ов</w:t>
      </w:r>
      <w:r w:rsidR="008571BE">
        <w:rPr>
          <w:sz w:val="32"/>
          <w:szCs w:val="32"/>
        </w:rPr>
        <w:t xml:space="preserve"> улично-дорожной сети в части</w:t>
      </w:r>
      <w:r w:rsidR="008571BE" w:rsidRPr="008571BE">
        <w:rPr>
          <w:sz w:val="32"/>
          <w:szCs w:val="32"/>
        </w:rPr>
        <w:t>.</w:t>
      </w:r>
    </w:p>
    <w:p w:rsidR="00C44483" w:rsidRDefault="00C44483" w:rsidP="00C44483">
      <w:pPr>
        <w:tabs>
          <w:tab w:val="left" w:pos="1134"/>
        </w:tabs>
        <w:spacing w:line="276" w:lineRule="auto"/>
        <w:ind w:firstLine="709"/>
        <w:jc w:val="right"/>
        <w:rPr>
          <w:rFonts w:cstheme="minorBidi"/>
          <w:i/>
          <w:sz w:val="32"/>
          <w:szCs w:val="32"/>
        </w:rPr>
      </w:pPr>
      <w:r>
        <w:rPr>
          <w:i/>
          <w:sz w:val="32"/>
          <w:szCs w:val="32"/>
        </w:rPr>
        <w:t xml:space="preserve">Слайд </w:t>
      </w:r>
      <w:r>
        <w:rPr>
          <w:i/>
          <w:sz w:val="32"/>
          <w:szCs w:val="32"/>
        </w:rPr>
        <w:t>3</w:t>
      </w:r>
    </w:p>
    <w:p w:rsidR="00C44483" w:rsidRDefault="00C44483" w:rsidP="0039128D">
      <w:pPr>
        <w:autoSpaceDE w:val="0"/>
        <w:autoSpaceDN w:val="0"/>
        <w:adjustRightInd w:val="0"/>
        <w:spacing w:line="276" w:lineRule="auto"/>
        <w:ind w:firstLine="540"/>
        <w:jc w:val="both"/>
        <w:rPr>
          <w:sz w:val="32"/>
          <w:szCs w:val="32"/>
        </w:rPr>
      </w:pPr>
    </w:p>
    <w:p w:rsidR="008571BE" w:rsidRDefault="004B4E35" w:rsidP="002C5CB8">
      <w:pPr>
        <w:autoSpaceDE w:val="0"/>
        <w:autoSpaceDN w:val="0"/>
        <w:adjustRightInd w:val="0"/>
        <w:spacing w:line="276" w:lineRule="auto"/>
        <w:ind w:firstLine="540"/>
        <w:jc w:val="both"/>
        <w:rPr>
          <w:rStyle w:val="a3"/>
          <w:b w:val="0"/>
          <w:bCs w:val="0"/>
          <w:sz w:val="32"/>
          <w:szCs w:val="32"/>
        </w:rPr>
      </w:pPr>
      <w:r>
        <w:rPr>
          <w:sz w:val="32"/>
          <w:szCs w:val="32"/>
        </w:rPr>
        <w:t>С</w:t>
      </w:r>
      <w:r w:rsidR="002C5CB8">
        <w:rPr>
          <w:sz w:val="32"/>
          <w:szCs w:val="32"/>
        </w:rPr>
        <w:t xml:space="preserve">овместная работа с </w:t>
      </w:r>
      <w:r>
        <w:rPr>
          <w:sz w:val="32"/>
          <w:szCs w:val="32"/>
        </w:rPr>
        <w:t>Управлением Инспекции по безопасности дорожного движения</w:t>
      </w:r>
      <w:r w:rsidR="002C5CB8">
        <w:rPr>
          <w:sz w:val="32"/>
          <w:szCs w:val="32"/>
        </w:rPr>
        <w:t xml:space="preserve"> </w:t>
      </w:r>
      <w:r>
        <w:rPr>
          <w:sz w:val="32"/>
          <w:szCs w:val="32"/>
        </w:rPr>
        <w:t xml:space="preserve">направлена на </w:t>
      </w:r>
      <w:r w:rsidR="002C5CB8">
        <w:rPr>
          <w:sz w:val="32"/>
          <w:szCs w:val="32"/>
        </w:rPr>
        <w:t>выявлени</w:t>
      </w:r>
      <w:r>
        <w:rPr>
          <w:sz w:val="32"/>
          <w:szCs w:val="32"/>
        </w:rPr>
        <w:t>е</w:t>
      </w:r>
      <w:r w:rsidR="002C5CB8">
        <w:rPr>
          <w:sz w:val="32"/>
          <w:szCs w:val="32"/>
        </w:rPr>
        <w:t xml:space="preserve"> мест концентрации Д</w:t>
      </w:r>
      <w:r>
        <w:rPr>
          <w:sz w:val="32"/>
          <w:szCs w:val="32"/>
        </w:rPr>
        <w:t>орожно-транспортных происшествий</w:t>
      </w:r>
      <w:r w:rsidR="002C5CB8">
        <w:rPr>
          <w:sz w:val="32"/>
          <w:szCs w:val="32"/>
        </w:rPr>
        <w:t xml:space="preserve"> и аварийно-опасных участков. Разрабатыва</w:t>
      </w:r>
      <w:r>
        <w:rPr>
          <w:sz w:val="32"/>
          <w:szCs w:val="32"/>
        </w:rPr>
        <w:t>емые</w:t>
      </w:r>
      <w:r w:rsidR="002C5CB8">
        <w:rPr>
          <w:sz w:val="32"/>
          <w:szCs w:val="32"/>
        </w:rPr>
        <w:t xml:space="preserve"> «дорожные карты» мероприятий </w:t>
      </w:r>
      <w:r>
        <w:rPr>
          <w:sz w:val="32"/>
          <w:szCs w:val="32"/>
        </w:rPr>
        <w:t xml:space="preserve">по </w:t>
      </w:r>
      <w:r w:rsidR="008571BE" w:rsidRPr="0039128D">
        <w:rPr>
          <w:rStyle w:val="a3"/>
          <w:b w:val="0"/>
          <w:bCs w:val="0"/>
          <w:sz w:val="32"/>
          <w:szCs w:val="32"/>
        </w:rPr>
        <w:t>снижени</w:t>
      </w:r>
      <w:r>
        <w:rPr>
          <w:rStyle w:val="a3"/>
          <w:b w:val="0"/>
          <w:bCs w:val="0"/>
          <w:sz w:val="32"/>
          <w:szCs w:val="32"/>
        </w:rPr>
        <w:t>ю</w:t>
      </w:r>
      <w:r w:rsidR="008571BE" w:rsidRPr="0039128D">
        <w:rPr>
          <w:rStyle w:val="a3"/>
          <w:b w:val="0"/>
          <w:bCs w:val="0"/>
          <w:sz w:val="32"/>
          <w:szCs w:val="32"/>
        </w:rPr>
        <w:t xml:space="preserve"> скоростного режима</w:t>
      </w:r>
      <w:r>
        <w:rPr>
          <w:rStyle w:val="a3"/>
          <w:b w:val="0"/>
          <w:bCs w:val="0"/>
          <w:sz w:val="32"/>
          <w:szCs w:val="32"/>
        </w:rPr>
        <w:t>,</w:t>
      </w:r>
      <w:r w:rsidR="002C5CB8">
        <w:rPr>
          <w:rStyle w:val="a3"/>
          <w:b w:val="0"/>
          <w:bCs w:val="0"/>
          <w:sz w:val="32"/>
          <w:szCs w:val="32"/>
        </w:rPr>
        <w:t xml:space="preserve"> в том числе с устройством искусственных неровностей</w:t>
      </w:r>
      <w:r w:rsidR="008571BE" w:rsidRPr="0039128D">
        <w:rPr>
          <w:rStyle w:val="a3"/>
          <w:b w:val="0"/>
          <w:bCs w:val="0"/>
          <w:sz w:val="32"/>
          <w:szCs w:val="32"/>
        </w:rPr>
        <w:t>, изменени</w:t>
      </w:r>
      <w:r>
        <w:rPr>
          <w:rStyle w:val="a3"/>
          <w:b w:val="0"/>
          <w:bCs w:val="0"/>
          <w:sz w:val="32"/>
          <w:szCs w:val="32"/>
        </w:rPr>
        <w:t>ю</w:t>
      </w:r>
      <w:r w:rsidR="008571BE" w:rsidRPr="0039128D">
        <w:rPr>
          <w:rStyle w:val="a3"/>
          <w:b w:val="0"/>
          <w:bCs w:val="0"/>
          <w:sz w:val="32"/>
          <w:szCs w:val="32"/>
        </w:rPr>
        <w:t xml:space="preserve"> схем </w:t>
      </w:r>
      <w:r>
        <w:rPr>
          <w:rStyle w:val="a3"/>
          <w:b w:val="0"/>
          <w:bCs w:val="0"/>
          <w:sz w:val="32"/>
          <w:szCs w:val="32"/>
        </w:rPr>
        <w:t>организации дорожного движения</w:t>
      </w:r>
      <w:r w:rsidR="008571BE" w:rsidRPr="0039128D">
        <w:rPr>
          <w:rStyle w:val="a3"/>
          <w:b w:val="0"/>
          <w:bCs w:val="0"/>
          <w:sz w:val="32"/>
          <w:szCs w:val="32"/>
        </w:rPr>
        <w:t>,</w:t>
      </w:r>
      <w:r w:rsidR="002C5CB8">
        <w:rPr>
          <w:rStyle w:val="a3"/>
          <w:b w:val="0"/>
          <w:bCs w:val="0"/>
          <w:sz w:val="32"/>
          <w:szCs w:val="32"/>
        </w:rPr>
        <w:t xml:space="preserve"> обустройство пешеходных переходов, установки барьерного ограждения,</w:t>
      </w:r>
      <w:r w:rsidR="008571BE" w:rsidRPr="0039128D">
        <w:rPr>
          <w:rStyle w:val="a3"/>
          <w:b w:val="0"/>
          <w:bCs w:val="0"/>
          <w:sz w:val="32"/>
          <w:szCs w:val="32"/>
        </w:rPr>
        <w:t xml:space="preserve"> устройство искусственного освещения</w:t>
      </w:r>
      <w:r>
        <w:rPr>
          <w:rStyle w:val="a3"/>
          <w:b w:val="0"/>
          <w:bCs w:val="0"/>
          <w:sz w:val="32"/>
          <w:szCs w:val="32"/>
        </w:rPr>
        <w:t xml:space="preserve"> дают положительный результат</w:t>
      </w:r>
      <w:r w:rsidR="008571BE" w:rsidRPr="0039128D">
        <w:rPr>
          <w:rStyle w:val="a3"/>
          <w:b w:val="0"/>
          <w:bCs w:val="0"/>
          <w:sz w:val="32"/>
          <w:szCs w:val="32"/>
        </w:rPr>
        <w:t>.</w:t>
      </w:r>
      <w:r w:rsidR="00A568CA">
        <w:rPr>
          <w:rStyle w:val="a3"/>
          <w:b w:val="0"/>
          <w:bCs w:val="0"/>
          <w:sz w:val="32"/>
          <w:szCs w:val="32"/>
        </w:rPr>
        <w:t xml:space="preserve"> В текущем году во исполнение требований _________данная работа была проведена в муниципальных образованиях.</w:t>
      </w:r>
    </w:p>
    <w:p w:rsidR="00C44483" w:rsidRDefault="00C44483" w:rsidP="002C5CB8">
      <w:pPr>
        <w:autoSpaceDE w:val="0"/>
        <w:autoSpaceDN w:val="0"/>
        <w:adjustRightInd w:val="0"/>
        <w:spacing w:line="276" w:lineRule="auto"/>
        <w:ind w:firstLine="540"/>
        <w:jc w:val="both"/>
        <w:rPr>
          <w:rStyle w:val="a3"/>
          <w:b w:val="0"/>
          <w:bCs w:val="0"/>
          <w:sz w:val="32"/>
          <w:szCs w:val="32"/>
        </w:rPr>
      </w:pPr>
    </w:p>
    <w:p w:rsidR="001A6CBA" w:rsidRPr="001A6CBA" w:rsidRDefault="001A6CBA" w:rsidP="008571BE">
      <w:pPr>
        <w:spacing w:line="276" w:lineRule="auto"/>
        <w:ind w:firstLine="709"/>
        <w:jc w:val="both"/>
        <w:rPr>
          <w:i/>
          <w:sz w:val="28"/>
          <w:szCs w:val="32"/>
        </w:rPr>
      </w:pPr>
      <w:r w:rsidRPr="001A6CBA">
        <w:rPr>
          <w:i/>
          <w:sz w:val="28"/>
          <w:szCs w:val="32"/>
        </w:rPr>
        <w:t>Разработаны и реализованы программы по:</w:t>
      </w:r>
    </w:p>
    <w:p w:rsidR="001A6CBA" w:rsidRPr="001A6CBA" w:rsidRDefault="001A6CBA" w:rsidP="008571BE">
      <w:pPr>
        <w:spacing w:line="276" w:lineRule="auto"/>
        <w:ind w:firstLine="709"/>
        <w:jc w:val="both"/>
        <w:rPr>
          <w:i/>
          <w:sz w:val="28"/>
          <w:szCs w:val="32"/>
        </w:rPr>
      </w:pPr>
      <w:r w:rsidRPr="001A6CBA">
        <w:rPr>
          <w:i/>
          <w:sz w:val="28"/>
          <w:szCs w:val="32"/>
        </w:rPr>
        <w:t>- ликвидации мест концентрации ДТП – 16 мест;</w:t>
      </w:r>
    </w:p>
    <w:p w:rsidR="001A6CBA" w:rsidRPr="001A6CBA" w:rsidRDefault="001A6CBA" w:rsidP="008571BE">
      <w:pPr>
        <w:spacing w:line="276" w:lineRule="auto"/>
        <w:ind w:firstLine="709"/>
        <w:jc w:val="both"/>
        <w:rPr>
          <w:i/>
          <w:sz w:val="28"/>
          <w:szCs w:val="32"/>
        </w:rPr>
      </w:pPr>
      <w:r w:rsidRPr="001A6CBA">
        <w:rPr>
          <w:i/>
          <w:sz w:val="28"/>
          <w:szCs w:val="32"/>
        </w:rPr>
        <w:t>- устройству искусственных неровностей – 124 шт;</w:t>
      </w:r>
    </w:p>
    <w:p w:rsidR="001A6CBA" w:rsidRPr="001A6CBA" w:rsidRDefault="001A6CBA" w:rsidP="008571BE">
      <w:pPr>
        <w:spacing w:line="276" w:lineRule="auto"/>
        <w:ind w:firstLine="709"/>
        <w:jc w:val="both"/>
        <w:rPr>
          <w:i/>
          <w:sz w:val="28"/>
          <w:szCs w:val="32"/>
        </w:rPr>
      </w:pPr>
      <w:r w:rsidRPr="001A6CBA">
        <w:rPr>
          <w:i/>
          <w:sz w:val="28"/>
          <w:szCs w:val="32"/>
        </w:rPr>
        <w:t xml:space="preserve">- установка барьерного ограждения - </w:t>
      </w:r>
      <w:r w:rsidRPr="001A6CBA">
        <w:rPr>
          <w:rStyle w:val="a3"/>
          <w:b w:val="0"/>
          <w:i/>
          <w:sz w:val="28"/>
          <w:szCs w:val="32"/>
        </w:rPr>
        <w:t>23 муниципальных районах</w:t>
      </w:r>
      <w:r w:rsidRPr="001A6CBA">
        <w:rPr>
          <w:b/>
          <w:i/>
          <w:sz w:val="28"/>
          <w:szCs w:val="32"/>
        </w:rPr>
        <w:t xml:space="preserve"> </w:t>
      </w:r>
      <w:r w:rsidRPr="001A6CBA">
        <w:rPr>
          <w:i/>
          <w:sz w:val="28"/>
          <w:szCs w:val="32"/>
        </w:rPr>
        <w:t>на 102 участках автомобильных дорог (более 15 км);</w:t>
      </w:r>
    </w:p>
    <w:p w:rsidR="001A6CBA" w:rsidRPr="001A6CBA" w:rsidRDefault="001A6CBA" w:rsidP="008571BE">
      <w:pPr>
        <w:spacing w:line="276" w:lineRule="auto"/>
        <w:ind w:firstLine="709"/>
        <w:jc w:val="both"/>
        <w:rPr>
          <w:rStyle w:val="a3"/>
          <w:b w:val="0"/>
          <w:i/>
          <w:sz w:val="28"/>
          <w:szCs w:val="32"/>
        </w:rPr>
      </w:pPr>
      <w:r w:rsidRPr="001A6CBA">
        <w:rPr>
          <w:i/>
          <w:sz w:val="28"/>
          <w:szCs w:val="32"/>
        </w:rPr>
        <w:t xml:space="preserve">- устройство искусственного освещения </w:t>
      </w:r>
      <w:r w:rsidRPr="001A6CBA">
        <w:rPr>
          <w:rStyle w:val="a3"/>
          <w:b w:val="0"/>
          <w:i/>
          <w:sz w:val="28"/>
          <w:szCs w:val="32"/>
        </w:rPr>
        <w:t>протяженностью 70 км в 32 н.п.;</w:t>
      </w:r>
    </w:p>
    <w:p w:rsidR="001A6CBA" w:rsidRPr="001A6CBA" w:rsidRDefault="001A6CBA" w:rsidP="008571BE">
      <w:pPr>
        <w:spacing w:line="276" w:lineRule="auto"/>
        <w:ind w:firstLine="709"/>
        <w:jc w:val="both"/>
        <w:rPr>
          <w:i/>
          <w:sz w:val="28"/>
          <w:szCs w:val="32"/>
        </w:rPr>
      </w:pPr>
      <w:r w:rsidRPr="001A6CBA">
        <w:rPr>
          <w:rStyle w:val="a3"/>
          <w:b w:val="0"/>
          <w:i/>
          <w:sz w:val="28"/>
          <w:szCs w:val="32"/>
        </w:rPr>
        <w:t>- обустройству пешеходных переходов.</w:t>
      </w:r>
    </w:p>
    <w:p w:rsidR="001A6CBA" w:rsidRDefault="001A6CBA" w:rsidP="008571BE">
      <w:pPr>
        <w:spacing w:line="276" w:lineRule="auto"/>
        <w:ind w:firstLine="709"/>
        <w:jc w:val="both"/>
        <w:rPr>
          <w:sz w:val="32"/>
          <w:szCs w:val="32"/>
        </w:rPr>
      </w:pPr>
    </w:p>
    <w:p w:rsidR="00AC4995" w:rsidRDefault="004B4E35" w:rsidP="00AC4995">
      <w:pPr>
        <w:spacing w:line="276" w:lineRule="auto"/>
        <w:ind w:firstLine="539"/>
        <w:jc w:val="both"/>
        <w:rPr>
          <w:sz w:val="32"/>
          <w:szCs w:val="32"/>
        </w:rPr>
      </w:pPr>
      <w:r>
        <w:rPr>
          <w:rStyle w:val="a3"/>
          <w:b w:val="0"/>
          <w:bCs w:val="0"/>
          <w:sz w:val="32"/>
          <w:szCs w:val="32"/>
        </w:rPr>
        <w:t xml:space="preserve">Увязка </w:t>
      </w:r>
      <w:r w:rsidR="00EA4E92">
        <w:rPr>
          <w:rStyle w:val="a3"/>
          <w:b w:val="0"/>
          <w:bCs w:val="0"/>
          <w:sz w:val="32"/>
          <w:szCs w:val="32"/>
        </w:rPr>
        <w:t xml:space="preserve">программы дорожных работ со схемами движения маршрутных и школьных автобусов </w:t>
      </w:r>
      <w:r w:rsidR="00A568CA">
        <w:rPr>
          <w:rStyle w:val="a3"/>
          <w:b w:val="0"/>
          <w:bCs w:val="0"/>
          <w:sz w:val="32"/>
          <w:szCs w:val="32"/>
        </w:rPr>
        <w:t xml:space="preserve">позволила </w:t>
      </w:r>
      <w:r w:rsidR="00A568CA" w:rsidRPr="0039128D">
        <w:rPr>
          <w:sz w:val="32"/>
          <w:szCs w:val="32"/>
        </w:rPr>
        <w:t>произве</w:t>
      </w:r>
      <w:r w:rsidR="00A568CA">
        <w:rPr>
          <w:sz w:val="32"/>
          <w:szCs w:val="32"/>
        </w:rPr>
        <w:t xml:space="preserve">сти </w:t>
      </w:r>
      <w:r w:rsidR="003808B0" w:rsidRPr="0039128D">
        <w:rPr>
          <w:sz w:val="32"/>
          <w:szCs w:val="32"/>
        </w:rPr>
        <w:t xml:space="preserve"> ремонт дорожного покрытия на 6</w:t>
      </w:r>
      <w:r w:rsidR="000C5155" w:rsidRPr="0039128D">
        <w:rPr>
          <w:sz w:val="32"/>
          <w:szCs w:val="32"/>
        </w:rPr>
        <w:t>2</w:t>
      </w:r>
      <w:r w:rsidR="00A568CA">
        <w:rPr>
          <w:sz w:val="32"/>
          <w:szCs w:val="32"/>
        </w:rPr>
        <w:t xml:space="preserve"> участках (158,6 км)</w:t>
      </w:r>
      <w:r w:rsidR="003808B0" w:rsidRPr="0039128D">
        <w:rPr>
          <w:sz w:val="32"/>
          <w:szCs w:val="32"/>
        </w:rPr>
        <w:t xml:space="preserve"> школьных автобусных маршрутах, проходящих по автомобильным дорогам республиканского значения </w:t>
      </w:r>
      <w:r w:rsidR="00EA4E92">
        <w:rPr>
          <w:sz w:val="32"/>
          <w:szCs w:val="32"/>
        </w:rPr>
        <w:t xml:space="preserve">и </w:t>
      </w:r>
      <w:r w:rsidR="00EA4E92" w:rsidRPr="0039128D">
        <w:rPr>
          <w:sz w:val="32"/>
          <w:szCs w:val="32"/>
        </w:rPr>
        <w:t xml:space="preserve">204 </w:t>
      </w:r>
      <w:r w:rsidR="00A568CA" w:rsidRPr="0039128D">
        <w:rPr>
          <w:sz w:val="32"/>
          <w:szCs w:val="32"/>
        </w:rPr>
        <w:t>участках</w:t>
      </w:r>
      <w:r w:rsidR="00A568CA">
        <w:rPr>
          <w:sz w:val="32"/>
          <w:szCs w:val="32"/>
        </w:rPr>
        <w:t xml:space="preserve"> (</w:t>
      </w:r>
      <w:r w:rsidR="00A568CA" w:rsidRPr="0039128D">
        <w:rPr>
          <w:sz w:val="32"/>
          <w:szCs w:val="32"/>
        </w:rPr>
        <w:t>142,4 км)</w:t>
      </w:r>
      <w:r w:rsidR="00A568CA">
        <w:rPr>
          <w:sz w:val="32"/>
          <w:szCs w:val="32"/>
        </w:rPr>
        <w:t xml:space="preserve"> </w:t>
      </w:r>
      <w:r w:rsidR="00EA4E92" w:rsidRPr="0039128D">
        <w:rPr>
          <w:sz w:val="32"/>
          <w:szCs w:val="32"/>
        </w:rPr>
        <w:t>муниципальных автомобильных дорог</w:t>
      </w:r>
      <w:r w:rsidR="00A568CA">
        <w:rPr>
          <w:sz w:val="32"/>
          <w:szCs w:val="32"/>
        </w:rPr>
        <w:t>.</w:t>
      </w:r>
      <w:r w:rsidR="00EA4E92" w:rsidRPr="0039128D">
        <w:rPr>
          <w:sz w:val="32"/>
          <w:szCs w:val="32"/>
        </w:rPr>
        <w:t xml:space="preserve"> </w:t>
      </w:r>
    </w:p>
    <w:p w:rsidR="00AC4995" w:rsidRPr="0039128D" w:rsidRDefault="00AC4995" w:rsidP="00AC4995">
      <w:pPr>
        <w:spacing w:line="276" w:lineRule="auto"/>
        <w:ind w:firstLine="539"/>
        <w:jc w:val="right"/>
        <w:rPr>
          <w:i/>
          <w:sz w:val="32"/>
          <w:szCs w:val="32"/>
        </w:rPr>
      </w:pPr>
      <w:r w:rsidRPr="0039128D">
        <w:rPr>
          <w:i/>
          <w:sz w:val="32"/>
          <w:szCs w:val="32"/>
        </w:rPr>
        <w:t xml:space="preserve">Слайд </w:t>
      </w:r>
      <w:r>
        <w:rPr>
          <w:i/>
          <w:sz w:val="32"/>
          <w:szCs w:val="32"/>
        </w:rPr>
        <w:t>4</w:t>
      </w:r>
    </w:p>
    <w:p w:rsidR="00A568CA" w:rsidRDefault="00A568CA" w:rsidP="00A568CA">
      <w:pPr>
        <w:spacing w:line="276" w:lineRule="auto"/>
        <w:ind w:firstLine="567"/>
        <w:jc w:val="both"/>
        <w:rPr>
          <w:sz w:val="32"/>
          <w:szCs w:val="32"/>
        </w:rPr>
      </w:pPr>
    </w:p>
    <w:p w:rsidR="001A6CBA" w:rsidRDefault="00A568CA" w:rsidP="00A568CA">
      <w:pPr>
        <w:spacing w:line="276" w:lineRule="auto"/>
        <w:ind w:firstLine="567"/>
        <w:jc w:val="both"/>
        <w:rPr>
          <w:rStyle w:val="a3"/>
          <w:b w:val="0"/>
          <w:sz w:val="32"/>
          <w:szCs w:val="32"/>
        </w:rPr>
      </w:pPr>
      <w:r>
        <w:rPr>
          <w:rStyle w:val="a3"/>
          <w:b w:val="0"/>
          <w:sz w:val="32"/>
          <w:szCs w:val="32"/>
        </w:rPr>
        <w:t>Обеспечение</w:t>
      </w:r>
      <w:r w:rsidR="0029500A">
        <w:rPr>
          <w:rStyle w:val="a3"/>
          <w:b w:val="0"/>
          <w:sz w:val="32"/>
          <w:szCs w:val="32"/>
        </w:rPr>
        <w:t xml:space="preserve"> безопасности дорожного движения выполня</w:t>
      </w:r>
      <w:r>
        <w:rPr>
          <w:rStyle w:val="a3"/>
          <w:b w:val="0"/>
          <w:sz w:val="32"/>
          <w:szCs w:val="32"/>
        </w:rPr>
        <w:t>е</w:t>
      </w:r>
      <w:r w:rsidR="0029500A">
        <w:rPr>
          <w:rStyle w:val="a3"/>
          <w:b w:val="0"/>
          <w:sz w:val="32"/>
          <w:szCs w:val="32"/>
        </w:rPr>
        <w:t xml:space="preserve">тся </w:t>
      </w:r>
      <w:r w:rsidR="001A6CBA">
        <w:rPr>
          <w:rStyle w:val="a3"/>
          <w:b w:val="0"/>
          <w:sz w:val="32"/>
          <w:szCs w:val="32"/>
        </w:rPr>
        <w:t xml:space="preserve">не только за счет целевого финансирования, но </w:t>
      </w:r>
      <w:r w:rsidR="0029500A">
        <w:rPr>
          <w:rStyle w:val="a3"/>
          <w:b w:val="0"/>
          <w:sz w:val="32"/>
          <w:szCs w:val="32"/>
        </w:rPr>
        <w:t xml:space="preserve">и за счет средств </w:t>
      </w:r>
      <w:r w:rsidR="00F05E10">
        <w:rPr>
          <w:rStyle w:val="a3"/>
          <w:b w:val="0"/>
          <w:sz w:val="32"/>
          <w:szCs w:val="32"/>
        </w:rPr>
        <w:t>текущего содержания</w:t>
      </w:r>
      <w:r w:rsidR="0029500A" w:rsidRPr="0039128D">
        <w:rPr>
          <w:rStyle w:val="a3"/>
          <w:b w:val="0"/>
          <w:sz w:val="32"/>
          <w:szCs w:val="32"/>
        </w:rPr>
        <w:t xml:space="preserve"> дорог</w:t>
      </w:r>
      <w:r w:rsidR="0029500A">
        <w:rPr>
          <w:rStyle w:val="a3"/>
          <w:b w:val="0"/>
          <w:sz w:val="32"/>
          <w:szCs w:val="32"/>
        </w:rPr>
        <w:t>.</w:t>
      </w:r>
      <w:r w:rsidR="0029500A" w:rsidRPr="0039128D">
        <w:rPr>
          <w:rStyle w:val="a3"/>
          <w:b w:val="0"/>
          <w:sz w:val="32"/>
          <w:szCs w:val="32"/>
        </w:rPr>
        <w:t xml:space="preserve"> </w:t>
      </w:r>
    </w:p>
    <w:p w:rsidR="0029500A" w:rsidRPr="001A6CBA" w:rsidRDefault="0029500A" w:rsidP="0029500A">
      <w:pPr>
        <w:spacing w:line="276" w:lineRule="auto"/>
        <w:ind w:firstLine="567"/>
        <w:jc w:val="both"/>
        <w:rPr>
          <w:rStyle w:val="a3"/>
          <w:b w:val="0"/>
          <w:i/>
          <w:sz w:val="28"/>
          <w:szCs w:val="32"/>
        </w:rPr>
      </w:pPr>
      <w:r w:rsidRPr="001A6CBA">
        <w:rPr>
          <w:rStyle w:val="a3"/>
          <w:b w:val="0"/>
          <w:i/>
          <w:sz w:val="28"/>
          <w:szCs w:val="32"/>
        </w:rPr>
        <w:t>Произведены следующие виды работ:</w:t>
      </w:r>
    </w:p>
    <w:p w:rsidR="0029500A" w:rsidRPr="001A6CBA" w:rsidRDefault="0029500A" w:rsidP="0029500A">
      <w:pPr>
        <w:pStyle w:val="af6"/>
        <w:numPr>
          <w:ilvl w:val="0"/>
          <w:numId w:val="11"/>
        </w:numPr>
        <w:spacing w:line="276" w:lineRule="auto"/>
        <w:ind w:left="993"/>
        <w:jc w:val="both"/>
        <w:rPr>
          <w:b/>
          <w:i/>
          <w:sz w:val="28"/>
          <w:szCs w:val="32"/>
        </w:rPr>
      </w:pPr>
      <w:r w:rsidRPr="001A6CBA">
        <w:rPr>
          <w:i/>
          <w:sz w:val="28"/>
          <w:szCs w:val="32"/>
        </w:rPr>
        <w:t>заменено и установлено дорожных знаков – 6751 шт.</w:t>
      </w:r>
    </w:p>
    <w:p w:rsidR="0029500A" w:rsidRPr="001A6CBA" w:rsidRDefault="0029500A" w:rsidP="0029500A">
      <w:pPr>
        <w:pStyle w:val="af6"/>
        <w:numPr>
          <w:ilvl w:val="0"/>
          <w:numId w:val="11"/>
        </w:numPr>
        <w:spacing w:line="276" w:lineRule="auto"/>
        <w:ind w:left="993"/>
        <w:jc w:val="both"/>
        <w:rPr>
          <w:i/>
          <w:sz w:val="28"/>
          <w:szCs w:val="32"/>
        </w:rPr>
      </w:pPr>
      <w:r w:rsidRPr="001A6CBA">
        <w:rPr>
          <w:i/>
          <w:sz w:val="28"/>
          <w:szCs w:val="32"/>
        </w:rPr>
        <w:t>заменено и установлено металлического барьерного ограждения – 4672 п.м.</w:t>
      </w:r>
    </w:p>
    <w:p w:rsidR="0029500A" w:rsidRPr="001A6CBA" w:rsidRDefault="0029500A" w:rsidP="0029500A">
      <w:pPr>
        <w:pStyle w:val="af6"/>
        <w:numPr>
          <w:ilvl w:val="0"/>
          <w:numId w:val="11"/>
        </w:numPr>
        <w:spacing w:line="276" w:lineRule="auto"/>
        <w:ind w:left="993"/>
        <w:jc w:val="both"/>
        <w:rPr>
          <w:i/>
          <w:sz w:val="28"/>
          <w:szCs w:val="32"/>
        </w:rPr>
      </w:pPr>
      <w:r w:rsidRPr="001A6CBA">
        <w:rPr>
          <w:i/>
          <w:sz w:val="28"/>
          <w:szCs w:val="32"/>
        </w:rPr>
        <w:t>заменено и установлено сигнальных столбиков – 18627 шт.</w:t>
      </w:r>
    </w:p>
    <w:p w:rsidR="0029500A" w:rsidRPr="001A6CBA" w:rsidRDefault="0029500A" w:rsidP="0029500A">
      <w:pPr>
        <w:pStyle w:val="af6"/>
        <w:numPr>
          <w:ilvl w:val="0"/>
          <w:numId w:val="12"/>
        </w:numPr>
        <w:spacing w:line="276" w:lineRule="auto"/>
        <w:ind w:left="993"/>
        <w:jc w:val="both"/>
        <w:rPr>
          <w:b/>
          <w:i/>
          <w:sz w:val="28"/>
          <w:szCs w:val="32"/>
        </w:rPr>
      </w:pPr>
      <w:r w:rsidRPr="001A6CBA">
        <w:rPr>
          <w:i/>
          <w:sz w:val="28"/>
          <w:szCs w:val="32"/>
        </w:rPr>
        <w:t>установлено остановочных павильонов – 32 шт.</w:t>
      </w:r>
    </w:p>
    <w:p w:rsidR="0029500A" w:rsidRDefault="0029500A" w:rsidP="0029500A">
      <w:pPr>
        <w:spacing w:line="276" w:lineRule="auto"/>
        <w:ind w:firstLine="567"/>
        <w:jc w:val="both"/>
        <w:rPr>
          <w:i/>
          <w:sz w:val="28"/>
          <w:szCs w:val="32"/>
        </w:rPr>
      </w:pPr>
      <w:r w:rsidRPr="001A6CBA">
        <w:rPr>
          <w:i/>
          <w:sz w:val="28"/>
          <w:szCs w:val="32"/>
        </w:rPr>
        <w:t>обустроено светофорных объектов - 4 шт.</w:t>
      </w:r>
    </w:p>
    <w:p w:rsidR="00002800" w:rsidRPr="001A6CBA" w:rsidRDefault="00002800" w:rsidP="0029500A">
      <w:pPr>
        <w:spacing w:line="276" w:lineRule="auto"/>
        <w:ind w:firstLine="567"/>
        <w:jc w:val="both"/>
        <w:rPr>
          <w:rStyle w:val="a3"/>
          <w:b w:val="0"/>
          <w:i/>
          <w:sz w:val="28"/>
          <w:szCs w:val="32"/>
        </w:rPr>
      </w:pPr>
    </w:p>
    <w:p w:rsidR="00002800" w:rsidRPr="0039128D" w:rsidRDefault="00001D32" w:rsidP="00002800">
      <w:pPr>
        <w:spacing w:line="276" w:lineRule="auto"/>
        <w:ind w:firstLine="567"/>
        <w:jc w:val="both"/>
        <w:rPr>
          <w:rStyle w:val="a3"/>
          <w:b w:val="0"/>
          <w:sz w:val="32"/>
          <w:szCs w:val="32"/>
        </w:rPr>
      </w:pPr>
      <w:r w:rsidRPr="00DE2ACC">
        <w:rPr>
          <w:rStyle w:val="a3"/>
          <w:b w:val="0"/>
          <w:sz w:val="32"/>
          <w:szCs w:val="32"/>
        </w:rPr>
        <w:t>Мероприятия по повышению безопасности дорожного движения стали неотьемлемой частью реализации дорожной программы и д</w:t>
      </w:r>
      <w:r w:rsidR="00002800" w:rsidRPr="00DE2ACC">
        <w:rPr>
          <w:rStyle w:val="a3"/>
          <w:b w:val="0"/>
          <w:sz w:val="32"/>
          <w:szCs w:val="32"/>
        </w:rPr>
        <w:t xml:space="preserve">анный подход </w:t>
      </w:r>
      <w:r w:rsidRPr="00DE2ACC">
        <w:rPr>
          <w:rStyle w:val="a3"/>
          <w:b w:val="0"/>
          <w:sz w:val="32"/>
          <w:szCs w:val="32"/>
        </w:rPr>
        <w:t>особенно важно сохранить</w:t>
      </w:r>
      <w:r w:rsidR="00002800" w:rsidRPr="00DE2ACC">
        <w:rPr>
          <w:rStyle w:val="a3"/>
          <w:b w:val="0"/>
          <w:sz w:val="32"/>
          <w:szCs w:val="32"/>
        </w:rPr>
        <w:t xml:space="preserve"> </w:t>
      </w:r>
      <w:r w:rsidRPr="00DE2ACC">
        <w:rPr>
          <w:rStyle w:val="a3"/>
          <w:b w:val="0"/>
          <w:sz w:val="32"/>
          <w:szCs w:val="32"/>
        </w:rPr>
        <w:t xml:space="preserve">на начальной стадии </w:t>
      </w:r>
      <w:r w:rsidR="00002800" w:rsidRPr="00DE2ACC">
        <w:rPr>
          <w:rStyle w:val="a3"/>
          <w:b w:val="0"/>
          <w:sz w:val="32"/>
          <w:szCs w:val="32"/>
        </w:rPr>
        <w:t xml:space="preserve">при выполнении </w:t>
      </w:r>
      <w:r w:rsidRPr="00DE2ACC">
        <w:rPr>
          <w:rStyle w:val="a3"/>
          <w:b w:val="0"/>
          <w:sz w:val="32"/>
          <w:szCs w:val="32"/>
        </w:rPr>
        <w:t>проектных работ</w:t>
      </w:r>
      <w:r w:rsidRPr="00DE2ACC">
        <w:rPr>
          <w:rStyle w:val="a3"/>
          <w:b w:val="0"/>
          <w:sz w:val="32"/>
          <w:szCs w:val="32"/>
        </w:rPr>
        <w:t>.</w:t>
      </w:r>
      <w:r>
        <w:rPr>
          <w:rStyle w:val="a3"/>
          <w:b w:val="0"/>
          <w:sz w:val="32"/>
          <w:szCs w:val="32"/>
        </w:rPr>
        <w:t xml:space="preserve"> </w:t>
      </w:r>
    </w:p>
    <w:p w:rsidR="00AC4995" w:rsidRDefault="00AC4995" w:rsidP="00AC4995">
      <w:pPr>
        <w:tabs>
          <w:tab w:val="left" w:pos="1134"/>
        </w:tabs>
        <w:spacing w:line="276" w:lineRule="auto"/>
        <w:ind w:firstLine="709"/>
        <w:jc w:val="right"/>
        <w:rPr>
          <w:rFonts w:cstheme="minorBidi"/>
          <w:i/>
          <w:sz w:val="32"/>
          <w:szCs w:val="32"/>
        </w:rPr>
      </w:pPr>
      <w:r>
        <w:rPr>
          <w:i/>
          <w:sz w:val="32"/>
          <w:szCs w:val="32"/>
        </w:rPr>
        <w:t xml:space="preserve">Слайд </w:t>
      </w:r>
      <w:r>
        <w:rPr>
          <w:i/>
          <w:sz w:val="32"/>
          <w:szCs w:val="32"/>
        </w:rPr>
        <w:t>5</w:t>
      </w:r>
    </w:p>
    <w:p w:rsidR="004C02EC" w:rsidRDefault="004C02EC" w:rsidP="004C02EC">
      <w:pPr>
        <w:spacing w:line="276" w:lineRule="auto"/>
        <w:ind w:firstLine="709"/>
        <w:jc w:val="both"/>
        <w:rPr>
          <w:sz w:val="32"/>
          <w:szCs w:val="32"/>
        </w:rPr>
      </w:pPr>
    </w:p>
    <w:p w:rsidR="00F05E10" w:rsidRDefault="0029500A" w:rsidP="004C02EC">
      <w:pPr>
        <w:spacing w:line="276" w:lineRule="auto"/>
        <w:ind w:firstLine="709"/>
        <w:jc w:val="both"/>
        <w:rPr>
          <w:sz w:val="32"/>
          <w:szCs w:val="32"/>
        </w:rPr>
      </w:pPr>
      <w:r>
        <w:rPr>
          <w:sz w:val="32"/>
          <w:szCs w:val="32"/>
        </w:rPr>
        <w:t>Считаем</w:t>
      </w:r>
      <w:r w:rsidR="00B66A94">
        <w:rPr>
          <w:sz w:val="32"/>
          <w:szCs w:val="32"/>
        </w:rPr>
        <w:t>,</w:t>
      </w:r>
      <w:r>
        <w:rPr>
          <w:sz w:val="32"/>
          <w:szCs w:val="32"/>
        </w:rPr>
        <w:t xml:space="preserve"> что </w:t>
      </w:r>
      <w:r w:rsidR="00001D32">
        <w:rPr>
          <w:sz w:val="32"/>
          <w:szCs w:val="32"/>
        </w:rPr>
        <w:t>все это</w:t>
      </w:r>
      <w:r w:rsidR="00F05E10">
        <w:rPr>
          <w:sz w:val="32"/>
          <w:szCs w:val="32"/>
        </w:rPr>
        <w:t xml:space="preserve"> положительно</w:t>
      </w:r>
      <w:r>
        <w:rPr>
          <w:sz w:val="32"/>
          <w:szCs w:val="32"/>
        </w:rPr>
        <w:t xml:space="preserve"> влияет на общую статистику</w:t>
      </w:r>
      <w:r w:rsidR="00B66A94">
        <w:rPr>
          <w:sz w:val="32"/>
          <w:szCs w:val="32"/>
        </w:rPr>
        <w:t xml:space="preserve"> аварийности </w:t>
      </w:r>
      <w:r w:rsidR="00F05E10">
        <w:rPr>
          <w:sz w:val="32"/>
          <w:szCs w:val="32"/>
        </w:rPr>
        <w:t>в</w:t>
      </w:r>
      <w:r w:rsidR="00CA0267" w:rsidRPr="00CA0267">
        <w:rPr>
          <w:sz w:val="32"/>
          <w:szCs w:val="32"/>
        </w:rPr>
        <w:t xml:space="preserve"> Республик</w:t>
      </w:r>
      <w:r w:rsidR="00F05E10">
        <w:rPr>
          <w:sz w:val="32"/>
          <w:szCs w:val="32"/>
        </w:rPr>
        <w:t>е</w:t>
      </w:r>
      <w:r w:rsidR="00CA0267" w:rsidRPr="00CA0267">
        <w:rPr>
          <w:sz w:val="32"/>
          <w:szCs w:val="32"/>
        </w:rPr>
        <w:t xml:space="preserve"> Татарстан</w:t>
      </w:r>
      <w:r w:rsidR="00F05E10">
        <w:rPr>
          <w:sz w:val="32"/>
          <w:szCs w:val="32"/>
        </w:rPr>
        <w:t>.</w:t>
      </w:r>
    </w:p>
    <w:p w:rsidR="00F05E10" w:rsidRDefault="00B66A94" w:rsidP="004C02EC">
      <w:pPr>
        <w:spacing w:line="276" w:lineRule="auto"/>
        <w:ind w:firstLine="709"/>
        <w:jc w:val="both"/>
        <w:rPr>
          <w:sz w:val="32"/>
          <w:szCs w:val="32"/>
        </w:rPr>
      </w:pPr>
      <w:r w:rsidRPr="00B66A94">
        <w:rPr>
          <w:sz w:val="32"/>
          <w:szCs w:val="32"/>
        </w:rPr>
        <w:t xml:space="preserve"> </w:t>
      </w:r>
      <w:r w:rsidR="00F05E10">
        <w:rPr>
          <w:sz w:val="32"/>
          <w:szCs w:val="32"/>
        </w:rPr>
        <w:t>П</w:t>
      </w:r>
      <w:r w:rsidRPr="00CA0267">
        <w:rPr>
          <w:sz w:val="32"/>
          <w:szCs w:val="32"/>
        </w:rPr>
        <w:t xml:space="preserve">о сравнению с аналогичным периодом прошлого года отмечено снижение количества ДТП – на 10,0% </w:t>
      </w:r>
    </w:p>
    <w:p w:rsidR="00F05E10" w:rsidRDefault="00F05E10" w:rsidP="004C02EC">
      <w:pPr>
        <w:spacing w:line="276" w:lineRule="auto"/>
        <w:ind w:firstLine="709"/>
        <w:jc w:val="both"/>
        <w:rPr>
          <w:sz w:val="32"/>
          <w:szCs w:val="32"/>
        </w:rPr>
      </w:pPr>
      <w:r>
        <w:rPr>
          <w:i/>
          <w:sz w:val="28"/>
          <w:szCs w:val="32"/>
        </w:rPr>
        <w:t xml:space="preserve">Или </w:t>
      </w:r>
      <w:r w:rsidR="00B66A94" w:rsidRPr="00376BE3">
        <w:rPr>
          <w:i/>
          <w:sz w:val="28"/>
          <w:szCs w:val="32"/>
        </w:rPr>
        <w:t xml:space="preserve"> на 371 ДТП; произошло 3343, АППГ 3714</w:t>
      </w:r>
      <w:r w:rsidR="00B66A94" w:rsidRPr="00376BE3">
        <w:rPr>
          <w:i/>
          <w:szCs w:val="32"/>
        </w:rPr>
        <w:t>)</w:t>
      </w:r>
      <w:r w:rsidR="00B66A94" w:rsidRPr="00376BE3">
        <w:rPr>
          <w:i/>
          <w:sz w:val="28"/>
          <w:szCs w:val="32"/>
        </w:rPr>
        <w:t>, числа раненных в ДТП – на 11,4% (или на 525 раненных; 4064 получили ранения, АППГ 4589), однако число погибших в ДТП выросло на 1,0% (или на 3 погибших; погибли 314, АППГ 311</w:t>
      </w:r>
      <w:r w:rsidR="00CA0267" w:rsidRPr="00376BE3">
        <w:rPr>
          <w:i/>
          <w:sz w:val="28"/>
          <w:szCs w:val="32"/>
        </w:rPr>
        <w:t>.</w:t>
      </w:r>
      <w:r w:rsidR="0029500A">
        <w:rPr>
          <w:sz w:val="32"/>
          <w:szCs w:val="32"/>
        </w:rPr>
        <w:t xml:space="preserve"> </w:t>
      </w:r>
    </w:p>
    <w:p w:rsidR="00AC4995" w:rsidRDefault="00AC4995" w:rsidP="00AC4995">
      <w:pPr>
        <w:tabs>
          <w:tab w:val="left" w:pos="1134"/>
        </w:tabs>
        <w:spacing w:line="276" w:lineRule="auto"/>
        <w:ind w:firstLine="709"/>
        <w:jc w:val="right"/>
        <w:rPr>
          <w:rFonts w:cstheme="minorBidi"/>
          <w:i/>
          <w:sz w:val="32"/>
          <w:szCs w:val="32"/>
        </w:rPr>
      </w:pPr>
      <w:r>
        <w:rPr>
          <w:i/>
          <w:sz w:val="32"/>
          <w:szCs w:val="32"/>
        </w:rPr>
        <w:t xml:space="preserve">Слайд </w:t>
      </w:r>
      <w:r>
        <w:rPr>
          <w:i/>
          <w:sz w:val="32"/>
          <w:szCs w:val="32"/>
        </w:rPr>
        <w:t>6</w:t>
      </w:r>
    </w:p>
    <w:p w:rsidR="00AC4995" w:rsidRDefault="00AC4995" w:rsidP="004C02EC">
      <w:pPr>
        <w:spacing w:line="276" w:lineRule="auto"/>
        <w:ind w:firstLine="709"/>
        <w:jc w:val="both"/>
        <w:rPr>
          <w:sz w:val="32"/>
          <w:szCs w:val="32"/>
        </w:rPr>
      </w:pPr>
    </w:p>
    <w:p w:rsidR="004C02EC" w:rsidRDefault="00F05E10" w:rsidP="004C02EC">
      <w:pPr>
        <w:spacing w:line="276" w:lineRule="auto"/>
        <w:ind w:firstLine="709"/>
        <w:jc w:val="both"/>
        <w:rPr>
          <w:sz w:val="32"/>
          <w:szCs w:val="32"/>
        </w:rPr>
      </w:pPr>
      <w:r>
        <w:rPr>
          <w:sz w:val="32"/>
          <w:szCs w:val="32"/>
        </w:rPr>
        <w:t>Что в общем позволяет</w:t>
      </w:r>
      <w:r w:rsidR="00DA5D39">
        <w:rPr>
          <w:sz w:val="32"/>
          <w:szCs w:val="32"/>
        </w:rPr>
        <w:t xml:space="preserve"> выполня</w:t>
      </w:r>
      <w:r>
        <w:rPr>
          <w:sz w:val="32"/>
          <w:szCs w:val="32"/>
        </w:rPr>
        <w:t>ть</w:t>
      </w:r>
      <w:r w:rsidR="00DA5D39">
        <w:rPr>
          <w:sz w:val="32"/>
          <w:szCs w:val="32"/>
        </w:rPr>
        <w:t xml:space="preserve"> о</w:t>
      </w:r>
      <w:r w:rsidR="00DA5D39" w:rsidRPr="00DA5D39">
        <w:rPr>
          <w:sz w:val="32"/>
          <w:szCs w:val="32"/>
        </w:rPr>
        <w:t>сновной показатель федеральной целевой программы</w:t>
      </w:r>
      <w:r w:rsidR="00DA5D39">
        <w:rPr>
          <w:sz w:val="32"/>
          <w:szCs w:val="32"/>
        </w:rPr>
        <w:t xml:space="preserve"> «Повышение безопасности дорожного движения в 2013-2020 годах» </w:t>
      </w:r>
      <w:r>
        <w:rPr>
          <w:sz w:val="32"/>
          <w:szCs w:val="32"/>
        </w:rPr>
        <w:t>.</w:t>
      </w:r>
    </w:p>
    <w:p w:rsidR="00AC4995" w:rsidRDefault="00AC4995" w:rsidP="00AC4995">
      <w:pPr>
        <w:tabs>
          <w:tab w:val="left" w:pos="1134"/>
        </w:tabs>
        <w:spacing w:line="276" w:lineRule="auto"/>
        <w:ind w:firstLine="709"/>
        <w:jc w:val="right"/>
        <w:rPr>
          <w:rFonts w:cstheme="minorBidi"/>
          <w:i/>
          <w:sz w:val="32"/>
          <w:szCs w:val="32"/>
        </w:rPr>
      </w:pPr>
      <w:r>
        <w:rPr>
          <w:i/>
          <w:sz w:val="32"/>
          <w:szCs w:val="32"/>
        </w:rPr>
        <w:t xml:space="preserve">Слайд </w:t>
      </w:r>
      <w:r>
        <w:rPr>
          <w:i/>
          <w:sz w:val="32"/>
          <w:szCs w:val="32"/>
        </w:rPr>
        <w:t>7</w:t>
      </w:r>
    </w:p>
    <w:p w:rsidR="00AC4995" w:rsidRDefault="00AC4995" w:rsidP="004C02EC">
      <w:pPr>
        <w:spacing w:line="276" w:lineRule="auto"/>
        <w:ind w:firstLine="709"/>
        <w:jc w:val="both"/>
        <w:rPr>
          <w:sz w:val="32"/>
          <w:szCs w:val="32"/>
        </w:rPr>
      </w:pPr>
    </w:p>
    <w:p w:rsidR="00F05E10" w:rsidRDefault="0027286C" w:rsidP="0027286C">
      <w:pPr>
        <w:spacing w:line="276" w:lineRule="auto"/>
        <w:ind w:firstLine="709"/>
        <w:jc w:val="both"/>
        <w:rPr>
          <w:sz w:val="32"/>
          <w:szCs w:val="32"/>
        </w:rPr>
      </w:pPr>
      <w:r>
        <w:rPr>
          <w:sz w:val="32"/>
          <w:szCs w:val="32"/>
        </w:rPr>
        <w:t xml:space="preserve">Кроме того, </w:t>
      </w:r>
      <w:r w:rsidRPr="0027286C">
        <w:rPr>
          <w:sz w:val="32"/>
          <w:szCs w:val="32"/>
        </w:rPr>
        <w:t>отмечено снижение основных показателей аварийности</w:t>
      </w:r>
      <w:r>
        <w:rPr>
          <w:sz w:val="32"/>
          <w:szCs w:val="32"/>
        </w:rPr>
        <w:t xml:space="preserve"> </w:t>
      </w:r>
      <w:r w:rsidRPr="0027286C">
        <w:rPr>
          <w:sz w:val="32"/>
          <w:szCs w:val="32"/>
        </w:rPr>
        <w:t>ДТП, на месте совершения которых зафиксированы нарушения правил содержания</w:t>
      </w:r>
      <w:r>
        <w:rPr>
          <w:sz w:val="32"/>
          <w:szCs w:val="32"/>
        </w:rPr>
        <w:t xml:space="preserve"> </w:t>
      </w:r>
      <w:r w:rsidRPr="0027286C">
        <w:rPr>
          <w:sz w:val="32"/>
          <w:szCs w:val="32"/>
        </w:rPr>
        <w:t>и обустройства улично-дорожной сети:</w:t>
      </w:r>
      <w:r w:rsidR="00F05E10">
        <w:rPr>
          <w:sz w:val="32"/>
          <w:szCs w:val="32"/>
        </w:rPr>
        <w:t xml:space="preserve"> </w:t>
      </w:r>
      <w:r w:rsidRPr="0027286C">
        <w:rPr>
          <w:sz w:val="32"/>
          <w:szCs w:val="32"/>
        </w:rPr>
        <w:t>– на 28,9% (или на 541 ДТП),</w:t>
      </w:r>
    </w:p>
    <w:p w:rsidR="00F05E10" w:rsidRDefault="00F05E10" w:rsidP="0027286C">
      <w:pPr>
        <w:spacing w:line="276" w:lineRule="auto"/>
        <w:ind w:firstLine="709"/>
        <w:jc w:val="both"/>
        <w:rPr>
          <w:sz w:val="32"/>
          <w:szCs w:val="32"/>
        </w:rPr>
      </w:pPr>
    </w:p>
    <w:p w:rsidR="0027286C" w:rsidRPr="00F05E10" w:rsidRDefault="0027286C" w:rsidP="0027286C">
      <w:pPr>
        <w:spacing w:line="276" w:lineRule="auto"/>
        <w:ind w:firstLine="709"/>
        <w:jc w:val="both"/>
        <w:rPr>
          <w:i/>
          <w:sz w:val="28"/>
          <w:szCs w:val="28"/>
        </w:rPr>
      </w:pPr>
      <w:r w:rsidRPr="00376BE3">
        <w:rPr>
          <w:i/>
          <w:sz w:val="28"/>
          <w:szCs w:val="32"/>
        </w:rPr>
        <w:t>число погибших в ДТП – на 22,3% (или на 33 погибших),раненых на 31,3% (или на 715 раненых).</w:t>
      </w:r>
      <w:r w:rsidRPr="00376BE3">
        <w:rPr>
          <w:sz w:val="28"/>
          <w:szCs w:val="32"/>
        </w:rPr>
        <w:t xml:space="preserve"> </w:t>
      </w:r>
      <w:r w:rsidRPr="00F05E10">
        <w:rPr>
          <w:i/>
          <w:sz w:val="28"/>
          <w:szCs w:val="28"/>
        </w:rPr>
        <w:t>Удельный вес таких ДТП, от общего количества зарегистрированных снизился с 50,4 до 39,9.</w:t>
      </w:r>
    </w:p>
    <w:p w:rsidR="00B66A94" w:rsidRPr="0039128D" w:rsidRDefault="0027286C" w:rsidP="004C02EC">
      <w:pPr>
        <w:spacing w:line="276" w:lineRule="auto"/>
        <w:ind w:firstLine="709"/>
        <w:jc w:val="both"/>
        <w:rPr>
          <w:sz w:val="32"/>
          <w:szCs w:val="32"/>
        </w:rPr>
      </w:pPr>
      <w:r>
        <w:rPr>
          <w:sz w:val="32"/>
          <w:szCs w:val="32"/>
        </w:rPr>
        <w:t xml:space="preserve">Хотелось бы отметить, что хотя данный показатель и снижается, </w:t>
      </w:r>
      <w:r w:rsidR="00D85910">
        <w:rPr>
          <w:sz w:val="32"/>
          <w:szCs w:val="32"/>
        </w:rPr>
        <w:t xml:space="preserve">а степень виновности в совершении ДТП определяется судом, </w:t>
      </w:r>
      <w:r>
        <w:rPr>
          <w:sz w:val="32"/>
          <w:szCs w:val="32"/>
        </w:rPr>
        <w:t xml:space="preserve">обществом </w:t>
      </w:r>
      <w:r w:rsidR="00D85910">
        <w:rPr>
          <w:sz w:val="32"/>
          <w:szCs w:val="32"/>
        </w:rPr>
        <w:t xml:space="preserve">этот показатель </w:t>
      </w:r>
      <w:r w:rsidR="00F05E10">
        <w:rPr>
          <w:sz w:val="32"/>
          <w:szCs w:val="32"/>
        </w:rPr>
        <w:t xml:space="preserve">по-прежнему </w:t>
      </w:r>
      <w:r>
        <w:rPr>
          <w:sz w:val="32"/>
          <w:szCs w:val="32"/>
        </w:rPr>
        <w:t>воспринимается как условная вина</w:t>
      </w:r>
      <w:r w:rsidR="00376BE3">
        <w:rPr>
          <w:sz w:val="32"/>
          <w:szCs w:val="32"/>
        </w:rPr>
        <w:t xml:space="preserve"> </w:t>
      </w:r>
      <w:r w:rsidR="00F05E10">
        <w:rPr>
          <w:sz w:val="32"/>
          <w:szCs w:val="32"/>
        </w:rPr>
        <w:t>дорожных служб</w:t>
      </w:r>
      <w:r w:rsidR="00D85910">
        <w:rPr>
          <w:sz w:val="32"/>
          <w:szCs w:val="32"/>
        </w:rPr>
        <w:t xml:space="preserve">. </w:t>
      </w:r>
      <w:r w:rsidR="00F05E10">
        <w:rPr>
          <w:sz w:val="32"/>
          <w:szCs w:val="32"/>
        </w:rPr>
        <w:t xml:space="preserve"> Что связано с особенностями фиксации дорожных условий в карточках ДТП. В связи с чем фиксация дорожных условий практически переквалифицируется в неудовлетворительные сопутствующие дорожно-транспортному происшествию.</w:t>
      </w:r>
      <w:r w:rsidR="00002800">
        <w:rPr>
          <w:sz w:val="32"/>
          <w:szCs w:val="32"/>
        </w:rPr>
        <w:t xml:space="preserve"> Решением вопроса может быть пересмотр инструментария государственной статистики по учету происшествий. Прошу решение данного вопроса так же поддержать федеральным дорожным агенством.</w:t>
      </w:r>
    </w:p>
    <w:p w:rsidR="00AC4995" w:rsidRDefault="00AC4995" w:rsidP="00B26467">
      <w:pPr>
        <w:spacing w:line="276" w:lineRule="auto"/>
        <w:ind w:firstLine="709"/>
        <w:jc w:val="both"/>
        <w:rPr>
          <w:sz w:val="32"/>
          <w:szCs w:val="32"/>
        </w:rPr>
      </w:pPr>
    </w:p>
    <w:p w:rsidR="00AC4995" w:rsidRDefault="00AC4995" w:rsidP="00AC4995">
      <w:pPr>
        <w:tabs>
          <w:tab w:val="left" w:pos="1134"/>
        </w:tabs>
        <w:spacing w:line="276" w:lineRule="auto"/>
        <w:ind w:firstLine="709"/>
        <w:jc w:val="right"/>
        <w:rPr>
          <w:rFonts w:cstheme="minorBidi"/>
          <w:i/>
          <w:sz w:val="32"/>
          <w:szCs w:val="32"/>
        </w:rPr>
      </w:pPr>
      <w:r>
        <w:rPr>
          <w:i/>
          <w:sz w:val="32"/>
          <w:szCs w:val="32"/>
        </w:rPr>
        <w:t>Слайд 8</w:t>
      </w:r>
    </w:p>
    <w:p w:rsidR="00AC4995" w:rsidRDefault="00AC4995" w:rsidP="00B26467">
      <w:pPr>
        <w:spacing w:line="276" w:lineRule="auto"/>
        <w:ind w:firstLine="709"/>
        <w:jc w:val="both"/>
        <w:rPr>
          <w:sz w:val="32"/>
          <w:szCs w:val="32"/>
        </w:rPr>
      </w:pPr>
    </w:p>
    <w:p w:rsidR="00002800" w:rsidRDefault="00955794" w:rsidP="00B26467">
      <w:pPr>
        <w:spacing w:line="276" w:lineRule="auto"/>
        <w:ind w:firstLine="709"/>
        <w:jc w:val="both"/>
        <w:rPr>
          <w:sz w:val="32"/>
          <w:szCs w:val="32"/>
        </w:rPr>
      </w:pPr>
      <w:r>
        <w:rPr>
          <w:sz w:val="32"/>
          <w:szCs w:val="32"/>
        </w:rPr>
        <w:t xml:space="preserve">Говоря о безопасности дорожного движения на территории Республики </w:t>
      </w:r>
      <w:r w:rsidR="00DF6AE6">
        <w:rPr>
          <w:sz w:val="32"/>
          <w:szCs w:val="32"/>
        </w:rPr>
        <w:t>хотелось бы отметить, что о</w:t>
      </w:r>
      <w:r w:rsidR="00B26467">
        <w:rPr>
          <w:sz w:val="32"/>
          <w:szCs w:val="32"/>
        </w:rPr>
        <w:t xml:space="preserve">сновная доля ДТП произошло на </w:t>
      </w:r>
      <w:r w:rsidR="00B26467" w:rsidRPr="00B26467">
        <w:rPr>
          <w:sz w:val="32"/>
          <w:szCs w:val="32"/>
        </w:rPr>
        <w:t>территории городов и населенных пунктов</w:t>
      </w:r>
      <w:r w:rsidR="00B26467">
        <w:rPr>
          <w:sz w:val="32"/>
          <w:szCs w:val="32"/>
        </w:rPr>
        <w:t xml:space="preserve"> 77%</w:t>
      </w:r>
      <w:r w:rsidR="00B26467" w:rsidRPr="00B26467">
        <w:rPr>
          <w:sz w:val="32"/>
          <w:szCs w:val="32"/>
        </w:rPr>
        <w:t xml:space="preserve"> </w:t>
      </w:r>
    </w:p>
    <w:p w:rsidR="00002800" w:rsidRDefault="00B26467" w:rsidP="00B26467">
      <w:pPr>
        <w:spacing w:line="276" w:lineRule="auto"/>
        <w:ind w:firstLine="709"/>
        <w:jc w:val="both"/>
        <w:rPr>
          <w:sz w:val="32"/>
          <w:szCs w:val="32"/>
        </w:rPr>
      </w:pPr>
      <w:r w:rsidRPr="00DF6AE6">
        <w:rPr>
          <w:i/>
          <w:sz w:val="28"/>
          <w:szCs w:val="32"/>
        </w:rPr>
        <w:t>(2577 ДТП, -11,6%, АППГ 2916) в которых погибли 101</w:t>
      </w:r>
      <w:r w:rsidR="00CA5E42" w:rsidRPr="00DF6AE6">
        <w:rPr>
          <w:i/>
          <w:sz w:val="28"/>
          <w:szCs w:val="32"/>
        </w:rPr>
        <w:t xml:space="preserve"> (-17,9%, АППГ 123)</w:t>
      </w:r>
      <w:r w:rsidRPr="00DF6AE6">
        <w:rPr>
          <w:i/>
          <w:sz w:val="28"/>
          <w:szCs w:val="32"/>
        </w:rPr>
        <w:t xml:space="preserve"> и 2992</w:t>
      </w:r>
      <w:r w:rsidR="00CA5E42" w:rsidRPr="00DF6AE6">
        <w:rPr>
          <w:i/>
          <w:sz w:val="28"/>
          <w:szCs w:val="32"/>
        </w:rPr>
        <w:t xml:space="preserve"> (-13,1%, АППГ 3445)</w:t>
      </w:r>
      <w:r w:rsidRPr="00DF6AE6">
        <w:rPr>
          <w:i/>
          <w:sz w:val="28"/>
          <w:szCs w:val="32"/>
        </w:rPr>
        <w:t xml:space="preserve"> человека получили ранения</w:t>
      </w:r>
      <w:r w:rsidR="00CA5E42">
        <w:rPr>
          <w:sz w:val="32"/>
          <w:szCs w:val="32"/>
        </w:rPr>
        <w:t xml:space="preserve">. </w:t>
      </w:r>
    </w:p>
    <w:p w:rsidR="00DF6AE6" w:rsidRDefault="00CA5E42" w:rsidP="00B26467">
      <w:pPr>
        <w:spacing w:line="276" w:lineRule="auto"/>
        <w:ind w:firstLine="709"/>
        <w:jc w:val="both"/>
        <w:rPr>
          <w:sz w:val="32"/>
          <w:szCs w:val="32"/>
        </w:rPr>
      </w:pPr>
      <w:r>
        <w:rPr>
          <w:sz w:val="32"/>
          <w:szCs w:val="32"/>
        </w:rPr>
        <w:t>Поэтому пристальное внимание уделено повышению безопасности дорожного движения на муниципальных дорогах</w:t>
      </w:r>
      <w:r w:rsidR="00DF6AE6">
        <w:rPr>
          <w:sz w:val="32"/>
          <w:szCs w:val="32"/>
        </w:rPr>
        <w:t xml:space="preserve"> с учетом логистики пассажирских и грузоперевозок.</w:t>
      </w:r>
    </w:p>
    <w:p w:rsidR="00B26467" w:rsidRDefault="00DF6AE6" w:rsidP="00B26467">
      <w:pPr>
        <w:spacing w:line="276" w:lineRule="auto"/>
        <w:ind w:firstLine="709"/>
        <w:jc w:val="both"/>
        <w:rPr>
          <w:sz w:val="32"/>
          <w:szCs w:val="32"/>
        </w:rPr>
      </w:pPr>
      <w:r>
        <w:rPr>
          <w:sz w:val="32"/>
          <w:szCs w:val="32"/>
        </w:rPr>
        <w:t xml:space="preserve">Данный подход </w:t>
      </w:r>
      <w:r w:rsidR="00002800">
        <w:rPr>
          <w:sz w:val="32"/>
          <w:szCs w:val="32"/>
        </w:rPr>
        <w:t xml:space="preserve">стал одной из составляющих в формировании </w:t>
      </w:r>
      <w:r>
        <w:rPr>
          <w:sz w:val="32"/>
          <w:szCs w:val="32"/>
        </w:rPr>
        <w:t xml:space="preserve"> мероприятий федерального приоритетного проекта «Безопасные и качественные дороги».</w:t>
      </w:r>
      <w:r w:rsidR="00981162">
        <w:rPr>
          <w:sz w:val="32"/>
          <w:szCs w:val="32"/>
        </w:rPr>
        <w:t xml:space="preserve"> И позволил привезти участки дорог в нормативное состояние на 120 маршрутах движения пассажирского транспорта.</w:t>
      </w:r>
      <w:r w:rsidR="00CA5E42">
        <w:rPr>
          <w:sz w:val="32"/>
          <w:szCs w:val="32"/>
        </w:rPr>
        <w:t xml:space="preserve"> </w:t>
      </w:r>
      <w:r w:rsidR="00001D32">
        <w:rPr>
          <w:sz w:val="32"/>
          <w:szCs w:val="32"/>
        </w:rPr>
        <w:t>Позвольте подробнее остановиться на итогах его реализации.</w:t>
      </w:r>
    </w:p>
    <w:p w:rsidR="00572CFD" w:rsidRDefault="00572CFD" w:rsidP="00001D32">
      <w:pPr>
        <w:spacing w:line="276" w:lineRule="auto"/>
        <w:jc w:val="both"/>
        <w:rPr>
          <w:rStyle w:val="a3"/>
          <w:b w:val="0"/>
          <w:sz w:val="32"/>
          <w:szCs w:val="32"/>
        </w:rPr>
      </w:pPr>
    </w:p>
    <w:p w:rsidR="00DE2ACC" w:rsidRDefault="00CA5E42" w:rsidP="006D2D03">
      <w:pPr>
        <w:tabs>
          <w:tab w:val="left" w:pos="1134"/>
        </w:tabs>
        <w:spacing w:line="276" w:lineRule="auto"/>
        <w:ind w:firstLine="709"/>
        <w:jc w:val="both"/>
        <w:rPr>
          <w:sz w:val="32"/>
          <w:szCs w:val="32"/>
        </w:rPr>
      </w:pPr>
      <w:r>
        <w:rPr>
          <w:sz w:val="32"/>
          <w:szCs w:val="32"/>
        </w:rPr>
        <w:t xml:space="preserve">Федеральный приоритетный проект «Безопасные и качественные дороги» нацелен на обеспечение необходимого уровня безопасности дорожного движения на дорожной сети городских агломераций, в том числе в части сокращения мест концентрации ДТП, повышения доли дорог, отвечающим нормативным требованиям и повышения уровня удовлетворенности граждан состоянием дорожной сети городских агломераций. </w:t>
      </w:r>
      <w:r w:rsidR="00001D32" w:rsidRPr="00DE2ACC">
        <w:rPr>
          <w:sz w:val="32"/>
          <w:szCs w:val="32"/>
          <w:highlight w:val="yellow"/>
        </w:rPr>
        <w:t>Утвержденный в рамках поручений Совета по стратегическому развитию</w:t>
      </w:r>
      <w:r w:rsidR="00DE2ACC" w:rsidRPr="00DE2ACC">
        <w:rPr>
          <w:sz w:val="32"/>
          <w:szCs w:val="32"/>
          <w:highlight w:val="yellow"/>
        </w:rPr>
        <w:t xml:space="preserve"> созданного по указу Президента</w:t>
      </w:r>
      <w:r w:rsidR="00DE2ACC">
        <w:rPr>
          <w:sz w:val="32"/>
          <w:szCs w:val="32"/>
          <w:highlight w:val="yellow"/>
        </w:rPr>
        <w:t xml:space="preserve"> РФ</w:t>
      </w:r>
      <w:r w:rsidR="00DE2ACC">
        <w:rPr>
          <w:sz w:val="32"/>
          <w:szCs w:val="32"/>
        </w:rPr>
        <w:t>.</w:t>
      </w:r>
    </w:p>
    <w:p w:rsidR="009A7893" w:rsidRDefault="00CA5E42" w:rsidP="006D2D03">
      <w:pPr>
        <w:tabs>
          <w:tab w:val="left" w:pos="1134"/>
        </w:tabs>
        <w:spacing w:line="276" w:lineRule="auto"/>
        <w:ind w:firstLine="709"/>
        <w:jc w:val="both"/>
        <w:rPr>
          <w:sz w:val="32"/>
          <w:szCs w:val="32"/>
        </w:rPr>
      </w:pPr>
      <w:r>
        <w:rPr>
          <w:sz w:val="32"/>
          <w:szCs w:val="32"/>
        </w:rPr>
        <w:t>В Республике Татарстан данный проект реализуется в Казанской и Набережночелнинской городских агломерациях.</w:t>
      </w:r>
      <w:r w:rsidR="006D2D03">
        <w:rPr>
          <w:sz w:val="32"/>
          <w:szCs w:val="32"/>
        </w:rPr>
        <w:t xml:space="preserve"> </w:t>
      </w:r>
    </w:p>
    <w:p w:rsidR="00DE2ACC" w:rsidRDefault="006D2D03" w:rsidP="006D2D03">
      <w:pPr>
        <w:tabs>
          <w:tab w:val="left" w:pos="1134"/>
        </w:tabs>
        <w:spacing w:line="276" w:lineRule="auto"/>
        <w:ind w:firstLine="709"/>
        <w:jc w:val="both"/>
        <w:rPr>
          <w:sz w:val="32"/>
          <w:szCs w:val="32"/>
        </w:rPr>
      </w:pPr>
      <w:r>
        <w:rPr>
          <w:sz w:val="32"/>
          <w:szCs w:val="32"/>
        </w:rPr>
        <w:t xml:space="preserve">Данные агломерации являются «ядровыми», </w:t>
      </w:r>
      <w:r w:rsidR="00DE2ACC">
        <w:rPr>
          <w:sz w:val="32"/>
          <w:szCs w:val="32"/>
        </w:rPr>
        <w:t>-</w:t>
      </w:r>
      <w:r>
        <w:rPr>
          <w:sz w:val="32"/>
          <w:szCs w:val="32"/>
        </w:rPr>
        <w:t xml:space="preserve"> город является центром агломерации, в который стекаются транспортные потоки пригородных районов. </w:t>
      </w:r>
    </w:p>
    <w:p w:rsidR="00CA5E42" w:rsidRDefault="00CA5E42" w:rsidP="006D2D03">
      <w:pPr>
        <w:tabs>
          <w:tab w:val="left" w:pos="1134"/>
        </w:tabs>
        <w:spacing w:line="276" w:lineRule="auto"/>
        <w:ind w:firstLine="709"/>
        <w:jc w:val="both"/>
        <w:rPr>
          <w:sz w:val="32"/>
          <w:szCs w:val="32"/>
        </w:rPr>
      </w:pPr>
      <w:r>
        <w:rPr>
          <w:sz w:val="32"/>
          <w:szCs w:val="32"/>
        </w:rPr>
        <w:t xml:space="preserve">Инструментом реализации приоритетного </w:t>
      </w:r>
      <w:r w:rsidR="00572CFD">
        <w:rPr>
          <w:sz w:val="32"/>
          <w:szCs w:val="32"/>
        </w:rPr>
        <w:t>проекта стали</w:t>
      </w:r>
      <w:r>
        <w:rPr>
          <w:sz w:val="32"/>
          <w:szCs w:val="32"/>
        </w:rPr>
        <w:t xml:space="preserve"> программы комплексного развития транспортной инфраструктуры городских агломераций, финансирование мероприятий которых, осуществляется в том числе с использованием средств из федерального бюджета на паритетных условиях (50/50) с общим объемом финансирования в 2017 году по Казанской агломерации – 2,4 млрд.рублей, по Набережночелнинской агломерации – 1,25 млрд.рублей. </w:t>
      </w:r>
    </w:p>
    <w:p w:rsidR="00AC4995" w:rsidRDefault="00AC4995" w:rsidP="00AC4995">
      <w:pPr>
        <w:tabs>
          <w:tab w:val="left" w:pos="1134"/>
        </w:tabs>
        <w:spacing w:line="276" w:lineRule="auto"/>
        <w:ind w:firstLine="709"/>
        <w:jc w:val="right"/>
        <w:rPr>
          <w:rFonts w:cstheme="minorBidi"/>
          <w:i/>
          <w:sz w:val="32"/>
          <w:szCs w:val="32"/>
        </w:rPr>
      </w:pPr>
      <w:r>
        <w:rPr>
          <w:i/>
          <w:sz w:val="32"/>
          <w:szCs w:val="32"/>
        </w:rPr>
        <w:t>Слайд 9</w:t>
      </w:r>
    </w:p>
    <w:p w:rsidR="00CA5E42" w:rsidRDefault="00CA5E42" w:rsidP="006D2D03">
      <w:pPr>
        <w:tabs>
          <w:tab w:val="left" w:pos="1134"/>
        </w:tabs>
        <w:spacing w:line="276" w:lineRule="auto"/>
        <w:ind w:firstLine="709"/>
        <w:jc w:val="both"/>
        <w:rPr>
          <w:rFonts w:eastAsiaTheme="minorHAnsi"/>
          <w:sz w:val="32"/>
          <w:szCs w:val="32"/>
          <w:lang w:eastAsia="en-US"/>
        </w:rPr>
      </w:pPr>
      <w:r>
        <w:rPr>
          <w:sz w:val="32"/>
          <w:szCs w:val="32"/>
        </w:rPr>
        <w:t xml:space="preserve">Основными целевыми показателями программ комплексного развития стали: </w:t>
      </w:r>
    </w:p>
    <w:p w:rsidR="00CA5E42" w:rsidRDefault="00CA5E42" w:rsidP="006D2D03">
      <w:pPr>
        <w:tabs>
          <w:tab w:val="left" w:pos="1134"/>
        </w:tabs>
        <w:spacing w:line="276" w:lineRule="auto"/>
        <w:ind w:firstLine="709"/>
        <w:jc w:val="both"/>
        <w:rPr>
          <w:sz w:val="32"/>
          <w:szCs w:val="32"/>
        </w:rPr>
      </w:pPr>
      <w:r>
        <w:rPr>
          <w:sz w:val="32"/>
          <w:szCs w:val="32"/>
        </w:rPr>
        <w:t>- доля протяженности дорог, соответствующих нормативным требованиям, должна составить 85% к 2025 году.</w:t>
      </w:r>
    </w:p>
    <w:p w:rsidR="00CA5E42" w:rsidRDefault="00CA5E42" w:rsidP="006D2D03">
      <w:pPr>
        <w:tabs>
          <w:tab w:val="left" w:pos="1134"/>
        </w:tabs>
        <w:spacing w:line="276" w:lineRule="auto"/>
        <w:ind w:firstLine="709"/>
        <w:jc w:val="both"/>
        <w:rPr>
          <w:sz w:val="32"/>
          <w:szCs w:val="32"/>
        </w:rPr>
      </w:pPr>
      <w:r>
        <w:rPr>
          <w:sz w:val="32"/>
          <w:szCs w:val="32"/>
        </w:rPr>
        <w:t xml:space="preserve">- снижение в 2025 году мест концентрации </w:t>
      </w:r>
      <w:r w:rsidR="006D2D03">
        <w:rPr>
          <w:sz w:val="32"/>
          <w:szCs w:val="32"/>
        </w:rPr>
        <w:t xml:space="preserve">ДТП на 85% к уровню 2016 года. </w:t>
      </w:r>
    </w:p>
    <w:p w:rsidR="00CA5E42" w:rsidRDefault="00CA5E42" w:rsidP="006D2D03">
      <w:pPr>
        <w:tabs>
          <w:tab w:val="left" w:pos="1134"/>
        </w:tabs>
        <w:spacing w:line="276" w:lineRule="auto"/>
        <w:ind w:firstLine="709"/>
        <w:jc w:val="right"/>
        <w:rPr>
          <w:rFonts w:cstheme="minorBidi"/>
          <w:sz w:val="32"/>
          <w:szCs w:val="32"/>
        </w:rPr>
      </w:pPr>
      <w:r>
        <w:rPr>
          <w:i/>
          <w:sz w:val="32"/>
          <w:szCs w:val="32"/>
        </w:rPr>
        <w:t xml:space="preserve">Слайд </w:t>
      </w:r>
      <w:r w:rsidR="00AC4995">
        <w:rPr>
          <w:i/>
          <w:sz w:val="32"/>
          <w:szCs w:val="32"/>
        </w:rPr>
        <w:t>10</w:t>
      </w:r>
    </w:p>
    <w:p w:rsidR="00DE2ACC" w:rsidRDefault="00CA5E42" w:rsidP="006D2D03">
      <w:pPr>
        <w:tabs>
          <w:tab w:val="left" w:pos="1134"/>
        </w:tabs>
        <w:spacing w:line="276" w:lineRule="auto"/>
        <w:ind w:firstLine="709"/>
        <w:jc w:val="both"/>
        <w:rPr>
          <w:sz w:val="32"/>
          <w:szCs w:val="32"/>
        </w:rPr>
      </w:pPr>
      <w:r>
        <w:rPr>
          <w:sz w:val="32"/>
          <w:szCs w:val="32"/>
        </w:rPr>
        <w:t>При этом в программе участвуют федеральные и так называемые вылетные региональные дороги проходящие по территории агломерации</w:t>
      </w:r>
      <w:r w:rsidR="007214E6">
        <w:rPr>
          <w:sz w:val="32"/>
          <w:szCs w:val="32"/>
        </w:rPr>
        <w:t>, по которым происходит основное движение в агломерации</w:t>
      </w:r>
      <w:r w:rsidR="003543DB">
        <w:rPr>
          <w:sz w:val="32"/>
          <w:szCs w:val="32"/>
        </w:rPr>
        <w:t>, а также</w:t>
      </w:r>
      <w:r>
        <w:rPr>
          <w:sz w:val="32"/>
          <w:szCs w:val="32"/>
        </w:rPr>
        <w:t xml:space="preserve"> </w:t>
      </w:r>
      <w:r w:rsidR="003543DB">
        <w:rPr>
          <w:sz w:val="32"/>
          <w:szCs w:val="32"/>
        </w:rPr>
        <w:t xml:space="preserve">магистральные улицы городов. </w:t>
      </w:r>
    </w:p>
    <w:p w:rsidR="00AC4995" w:rsidRDefault="00AC4995" w:rsidP="00AC4995">
      <w:pPr>
        <w:tabs>
          <w:tab w:val="left" w:pos="1134"/>
        </w:tabs>
        <w:spacing w:line="276" w:lineRule="auto"/>
        <w:ind w:firstLine="709"/>
        <w:jc w:val="right"/>
        <w:rPr>
          <w:rFonts w:cstheme="minorBidi"/>
          <w:i/>
          <w:sz w:val="32"/>
          <w:szCs w:val="32"/>
        </w:rPr>
      </w:pPr>
      <w:r>
        <w:rPr>
          <w:i/>
          <w:sz w:val="32"/>
          <w:szCs w:val="32"/>
        </w:rPr>
        <w:t xml:space="preserve">Слайд </w:t>
      </w:r>
      <w:r>
        <w:rPr>
          <w:i/>
          <w:sz w:val="32"/>
          <w:szCs w:val="32"/>
        </w:rPr>
        <w:t>11</w:t>
      </w:r>
    </w:p>
    <w:p w:rsidR="00AC4995" w:rsidRDefault="00AC4995" w:rsidP="006D2D03">
      <w:pPr>
        <w:tabs>
          <w:tab w:val="left" w:pos="1134"/>
        </w:tabs>
        <w:spacing w:line="276" w:lineRule="auto"/>
        <w:ind w:firstLine="709"/>
        <w:jc w:val="both"/>
        <w:rPr>
          <w:sz w:val="32"/>
          <w:szCs w:val="32"/>
        </w:rPr>
      </w:pPr>
    </w:p>
    <w:p w:rsidR="00CA5E42" w:rsidRDefault="00CA5E42" w:rsidP="006D2D03">
      <w:pPr>
        <w:tabs>
          <w:tab w:val="left" w:pos="1134"/>
        </w:tabs>
        <w:spacing w:line="276" w:lineRule="auto"/>
        <w:ind w:firstLine="709"/>
        <w:jc w:val="both"/>
        <w:rPr>
          <w:sz w:val="32"/>
          <w:szCs w:val="32"/>
        </w:rPr>
      </w:pPr>
      <w:r>
        <w:rPr>
          <w:sz w:val="32"/>
          <w:szCs w:val="32"/>
        </w:rPr>
        <w:t>Общая протяженность сети дорог, участвующих в программе по Казанской агломерации – 1674,8 км, по</w:t>
      </w:r>
      <w:r w:rsidR="003543DB">
        <w:rPr>
          <w:sz w:val="32"/>
          <w:szCs w:val="32"/>
        </w:rPr>
        <w:t xml:space="preserve"> Набережночелнинской - 697,9 км.</w:t>
      </w:r>
    </w:p>
    <w:p w:rsidR="00AC4995" w:rsidRDefault="00AC4995" w:rsidP="003543DB">
      <w:pPr>
        <w:tabs>
          <w:tab w:val="left" w:pos="1134"/>
        </w:tabs>
        <w:spacing w:line="276" w:lineRule="auto"/>
        <w:ind w:firstLine="709"/>
        <w:jc w:val="both"/>
        <w:rPr>
          <w:sz w:val="32"/>
          <w:szCs w:val="32"/>
        </w:rPr>
      </w:pPr>
    </w:p>
    <w:p w:rsidR="00DE2ACC" w:rsidRDefault="0031194C" w:rsidP="003543DB">
      <w:pPr>
        <w:tabs>
          <w:tab w:val="left" w:pos="1134"/>
        </w:tabs>
        <w:spacing w:line="276" w:lineRule="auto"/>
        <w:ind w:firstLine="709"/>
        <w:jc w:val="both"/>
        <w:rPr>
          <w:sz w:val="32"/>
          <w:szCs w:val="32"/>
        </w:rPr>
      </w:pPr>
      <w:r w:rsidRPr="0031194C">
        <w:rPr>
          <w:sz w:val="32"/>
          <w:szCs w:val="32"/>
        </w:rPr>
        <w:t xml:space="preserve">Достижение целевых показателей программ рассчитано </w:t>
      </w:r>
      <w:r w:rsidR="00DE2ACC">
        <w:rPr>
          <w:sz w:val="32"/>
          <w:szCs w:val="32"/>
        </w:rPr>
        <w:t>несколько этапов</w:t>
      </w:r>
      <w:r w:rsidRPr="0031194C">
        <w:rPr>
          <w:sz w:val="32"/>
          <w:szCs w:val="32"/>
        </w:rPr>
        <w:t xml:space="preserve">. Первый этап–приведение в нормативное состояние дорожно-уличной сети агломераций и выполнение мероприятий по ликвидации мест концентрации ДТП. </w:t>
      </w:r>
    </w:p>
    <w:p w:rsidR="0031194C" w:rsidRDefault="0031194C" w:rsidP="003543DB">
      <w:pPr>
        <w:tabs>
          <w:tab w:val="left" w:pos="1134"/>
        </w:tabs>
        <w:spacing w:line="276" w:lineRule="auto"/>
        <w:ind w:firstLine="709"/>
        <w:jc w:val="both"/>
        <w:rPr>
          <w:sz w:val="32"/>
          <w:szCs w:val="32"/>
        </w:rPr>
      </w:pPr>
      <w:r w:rsidRPr="0031194C">
        <w:rPr>
          <w:sz w:val="32"/>
          <w:szCs w:val="32"/>
        </w:rPr>
        <w:t xml:space="preserve">Следующие этапы подразумевают развитие </w:t>
      </w:r>
      <w:r w:rsidR="00DE2ACC">
        <w:rPr>
          <w:sz w:val="32"/>
          <w:szCs w:val="32"/>
        </w:rPr>
        <w:t xml:space="preserve">сети </w:t>
      </w:r>
      <w:r w:rsidRPr="0031194C">
        <w:rPr>
          <w:sz w:val="32"/>
          <w:szCs w:val="32"/>
        </w:rPr>
        <w:t>для снижения заторовых ситуаций и повышения безопасности дорожного движения в целом - это реконструкция существующих трасс, строительство дорог дублеров, строительство транспортных развязок.</w:t>
      </w:r>
      <w:r>
        <w:rPr>
          <w:sz w:val="32"/>
          <w:szCs w:val="32"/>
        </w:rPr>
        <w:t xml:space="preserve"> </w:t>
      </w:r>
    </w:p>
    <w:p w:rsidR="003543DB" w:rsidRDefault="003543DB" w:rsidP="003543DB">
      <w:pPr>
        <w:tabs>
          <w:tab w:val="left" w:pos="1134"/>
        </w:tabs>
        <w:spacing w:line="276" w:lineRule="auto"/>
        <w:ind w:firstLine="709"/>
        <w:jc w:val="both"/>
        <w:rPr>
          <w:sz w:val="32"/>
          <w:szCs w:val="32"/>
        </w:rPr>
      </w:pPr>
      <w:r>
        <w:rPr>
          <w:sz w:val="32"/>
          <w:szCs w:val="32"/>
        </w:rPr>
        <w:t xml:space="preserve">При определении </w:t>
      </w:r>
      <w:r w:rsidR="00DE2ACC">
        <w:rPr>
          <w:sz w:val="32"/>
          <w:szCs w:val="32"/>
        </w:rPr>
        <w:t xml:space="preserve">начальных </w:t>
      </w:r>
      <w:r w:rsidR="0031194C">
        <w:rPr>
          <w:sz w:val="32"/>
          <w:szCs w:val="32"/>
        </w:rPr>
        <w:t>мероприятий</w:t>
      </w:r>
      <w:r>
        <w:rPr>
          <w:sz w:val="32"/>
          <w:szCs w:val="32"/>
        </w:rPr>
        <w:t xml:space="preserve"> </w:t>
      </w:r>
      <w:r w:rsidR="0031194C">
        <w:rPr>
          <w:sz w:val="32"/>
          <w:szCs w:val="32"/>
        </w:rPr>
        <w:t xml:space="preserve">нами проведен анализ состояния сети агломерации и с учетом наличия маршрутов движения общественного транспорта и </w:t>
      </w:r>
      <w:r w:rsidR="00DE2ACC">
        <w:rPr>
          <w:sz w:val="32"/>
          <w:szCs w:val="32"/>
        </w:rPr>
        <w:t>клиентских групп участников</w:t>
      </w:r>
      <w:r w:rsidR="0031194C">
        <w:rPr>
          <w:sz w:val="32"/>
          <w:szCs w:val="32"/>
        </w:rPr>
        <w:t xml:space="preserve"> Чемпионат мира по футболу. Кроме того, при формировании плана мероприятий учитывалось общественное мнение, выраженное в виде заявок с государственной информационной системе «Народный </w:t>
      </w:r>
      <w:r w:rsidR="00D17BDE">
        <w:rPr>
          <w:sz w:val="32"/>
          <w:szCs w:val="32"/>
        </w:rPr>
        <w:t>контроль</w:t>
      </w:r>
      <w:r w:rsidR="00DE2ACC">
        <w:rPr>
          <w:sz w:val="32"/>
          <w:szCs w:val="32"/>
        </w:rPr>
        <w:t>», «Карта убитых дорог».</w:t>
      </w:r>
    </w:p>
    <w:p w:rsidR="00F21FD0" w:rsidRDefault="001C3F08" w:rsidP="003543DB">
      <w:pPr>
        <w:tabs>
          <w:tab w:val="left" w:pos="1134"/>
        </w:tabs>
        <w:spacing w:line="276" w:lineRule="auto"/>
        <w:ind w:firstLine="709"/>
        <w:jc w:val="both"/>
        <w:rPr>
          <w:sz w:val="32"/>
          <w:szCs w:val="32"/>
        </w:rPr>
      </w:pPr>
      <w:r>
        <w:rPr>
          <w:sz w:val="32"/>
          <w:szCs w:val="32"/>
        </w:rPr>
        <w:t xml:space="preserve">В целях пропаганды соблюдения </w:t>
      </w:r>
      <w:r w:rsidR="00F21FD0">
        <w:rPr>
          <w:sz w:val="32"/>
          <w:szCs w:val="32"/>
        </w:rPr>
        <w:t xml:space="preserve">правил дорожного движения совместно с ГИБДД разработана и реализуется  «дорожная карта» мероприятий. </w:t>
      </w:r>
    </w:p>
    <w:p w:rsidR="00F73475" w:rsidRDefault="00DE2ACC" w:rsidP="003543DB">
      <w:pPr>
        <w:tabs>
          <w:tab w:val="left" w:pos="1134"/>
        </w:tabs>
        <w:spacing w:line="276" w:lineRule="auto"/>
        <w:ind w:firstLine="709"/>
        <w:jc w:val="both"/>
        <w:rPr>
          <w:sz w:val="32"/>
          <w:szCs w:val="32"/>
        </w:rPr>
      </w:pPr>
      <w:r>
        <w:rPr>
          <w:sz w:val="32"/>
          <w:szCs w:val="32"/>
        </w:rPr>
        <w:t>Кроме того, проект</w:t>
      </w:r>
      <w:r w:rsidR="00F73475">
        <w:rPr>
          <w:sz w:val="32"/>
          <w:szCs w:val="32"/>
        </w:rPr>
        <w:t xml:space="preserve"> «Безопасные и качественные дороги</w:t>
      </w:r>
      <w:r>
        <w:rPr>
          <w:sz w:val="32"/>
          <w:szCs w:val="32"/>
        </w:rPr>
        <w:t xml:space="preserve">» был увязан с </w:t>
      </w:r>
      <w:r w:rsidR="00F73475">
        <w:rPr>
          <w:sz w:val="32"/>
          <w:szCs w:val="32"/>
        </w:rPr>
        <w:t xml:space="preserve"> реализ</w:t>
      </w:r>
      <w:r>
        <w:rPr>
          <w:sz w:val="32"/>
          <w:szCs w:val="32"/>
        </w:rPr>
        <w:t>ацией</w:t>
      </w:r>
      <w:r w:rsidR="00F73475">
        <w:rPr>
          <w:sz w:val="32"/>
          <w:szCs w:val="32"/>
        </w:rPr>
        <w:t xml:space="preserve"> программ</w:t>
      </w:r>
      <w:r>
        <w:rPr>
          <w:sz w:val="32"/>
          <w:szCs w:val="32"/>
        </w:rPr>
        <w:t xml:space="preserve"> по</w:t>
      </w:r>
      <w:r w:rsidR="00F73475">
        <w:rPr>
          <w:sz w:val="32"/>
          <w:szCs w:val="32"/>
        </w:rPr>
        <w:t xml:space="preserve"> благоустройства населенных пунктов таки</w:t>
      </w:r>
      <w:r>
        <w:rPr>
          <w:sz w:val="32"/>
          <w:szCs w:val="32"/>
        </w:rPr>
        <w:t>х</w:t>
      </w:r>
      <w:r w:rsidR="00F73475">
        <w:rPr>
          <w:sz w:val="32"/>
          <w:szCs w:val="32"/>
        </w:rPr>
        <w:t xml:space="preserve"> как «</w:t>
      </w:r>
      <w:r w:rsidR="006E35C0">
        <w:rPr>
          <w:sz w:val="32"/>
          <w:szCs w:val="32"/>
        </w:rPr>
        <w:t>Развитие общественных пространств</w:t>
      </w:r>
      <w:r w:rsidR="00F73475">
        <w:rPr>
          <w:sz w:val="32"/>
          <w:szCs w:val="32"/>
        </w:rPr>
        <w:t>», «Ремонт дворовых территорий»</w:t>
      </w:r>
      <w:r w:rsidR="00D17BDE">
        <w:rPr>
          <w:sz w:val="32"/>
          <w:szCs w:val="32"/>
        </w:rPr>
        <w:t xml:space="preserve">, что в целом </w:t>
      </w:r>
      <w:r w:rsidR="00981162">
        <w:rPr>
          <w:sz w:val="32"/>
          <w:szCs w:val="32"/>
        </w:rPr>
        <w:t xml:space="preserve">направлено </w:t>
      </w:r>
      <w:r w:rsidR="00D17BDE">
        <w:rPr>
          <w:sz w:val="32"/>
          <w:szCs w:val="32"/>
        </w:rPr>
        <w:t xml:space="preserve">на реализацию федерального приоритетного проекта «Комфортная городская среда». </w:t>
      </w:r>
      <w:r w:rsidR="00981162">
        <w:rPr>
          <w:sz w:val="32"/>
          <w:szCs w:val="32"/>
        </w:rPr>
        <w:t>Для достижения</w:t>
      </w:r>
      <w:r w:rsidR="00D17BDE">
        <w:rPr>
          <w:sz w:val="32"/>
          <w:szCs w:val="32"/>
        </w:rPr>
        <w:t xml:space="preserve"> комплексн</w:t>
      </w:r>
      <w:r w:rsidR="00981162">
        <w:rPr>
          <w:sz w:val="32"/>
          <w:szCs w:val="32"/>
        </w:rPr>
        <w:t>ого</w:t>
      </w:r>
      <w:r w:rsidR="00D17BDE">
        <w:rPr>
          <w:sz w:val="32"/>
          <w:szCs w:val="32"/>
        </w:rPr>
        <w:t xml:space="preserve"> ремонт</w:t>
      </w:r>
      <w:r w:rsidR="00981162">
        <w:rPr>
          <w:sz w:val="32"/>
          <w:szCs w:val="32"/>
        </w:rPr>
        <w:t>а</w:t>
      </w:r>
      <w:r w:rsidR="00D17BDE">
        <w:rPr>
          <w:sz w:val="32"/>
          <w:szCs w:val="32"/>
        </w:rPr>
        <w:t xml:space="preserve"> территори</w:t>
      </w:r>
      <w:r w:rsidR="00981162">
        <w:rPr>
          <w:sz w:val="32"/>
          <w:szCs w:val="32"/>
        </w:rPr>
        <w:t>и</w:t>
      </w:r>
      <w:r w:rsidR="00D17BDE">
        <w:rPr>
          <w:sz w:val="32"/>
          <w:szCs w:val="32"/>
        </w:rPr>
        <w:t xml:space="preserve">. </w:t>
      </w:r>
    </w:p>
    <w:p w:rsidR="00AC4995" w:rsidRDefault="00AC4995" w:rsidP="00AC4995">
      <w:pPr>
        <w:tabs>
          <w:tab w:val="left" w:pos="1134"/>
        </w:tabs>
        <w:spacing w:line="276" w:lineRule="auto"/>
        <w:ind w:firstLine="709"/>
        <w:jc w:val="right"/>
        <w:rPr>
          <w:rFonts w:cstheme="minorBidi"/>
          <w:i/>
          <w:sz w:val="32"/>
          <w:szCs w:val="32"/>
        </w:rPr>
      </w:pPr>
      <w:r>
        <w:rPr>
          <w:i/>
          <w:sz w:val="32"/>
          <w:szCs w:val="32"/>
        </w:rPr>
        <w:t xml:space="preserve">Слайд </w:t>
      </w:r>
      <w:r>
        <w:rPr>
          <w:i/>
          <w:sz w:val="32"/>
          <w:szCs w:val="32"/>
        </w:rPr>
        <w:t>12</w:t>
      </w:r>
    </w:p>
    <w:p w:rsidR="00AC4995" w:rsidRDefault="00AC4995" w:rsidP="003543DB">
      <w:pPr>
        <w:tabs>
          <w:tab w:val="left" w:pos="1134"/>
        </w:tabs>
        <w:spacing w:line="276" w:lineRule="auto"/>
        <w:ind w:firstLine="709"/>
        <w:jc w:val="both"/>
        <w:rPr>
          <w:sz w:val="32"/>
          <w:szCs w:val="32"/>
        </w:rPr>
      </w:pPr>
    </w:p>
    <w:p w:rsidR="00981162" w:rsidRDefault="00CA5E42" w:rsidP="003543DB">
      <w:pPr>
        <w:tabs>
          <w:tab w:val="left" w:pos="1134"/>
        </w:tabs>
        <w:spacing w:line="276" w:lineRule="auto"/>
        <w:ind w:firstLine="709"/>
        <w:jc w:val="both"/>
        <w:rPr>
          <w:sz w:val="32"/>
          <w:szCs w:val="32"/>
        </w:rPr>
      </w:pPr>
      <w:r>
        <w:rPr>
          <w:sz w:val="32"/>
          <w:szCs w:val="32"/>
        </w:rPr>
        <w:t>В этом году в рамках приоритетного проекта «Безопасные и качественные дороги» по Казанской агломерации отремонтировано 119,848 км дорог,</w:t>
      </w:r>
    </w:p>
    <w:p w:rsidR="00981162" w:rsidRDefault="00CA5E42" w:rsidP="003543DB">
      <w:pPr>
        <w:tabs>
          <w:tab w:val="left" w:pos="1134"/>
        </w:tabs>
        <w:spacing w:line="276" w:lineRule="auto"/>
        <w:ind w:firstLine="709"/>
        <w:jc w:val="both"/>
        <w:rPr>
          <w:sz w:val="32"/>
          <w:szCs w:val="32"/>
        </w:rPr>
      </w:pPr>
      <w:r w:rsidRPr="00981162">
        <w:rPr>
          <w:i/>
          <w:sz w:val="28"/>
          <w:szCs w:val="28"/>
        </w:rPr>
        <w:t>в том числе на федеральных дорогах 6,08 км (продолжится реконструкция дороги М-7, выполнен ремонт участка дороги Казань-Оренбург в районе с. Сокуры), на региональных дорогах – 41,2 км на 29 объектах (такие дороги как, Казань-Малмыж, Казань-Шемордан), в г.Казани работы проводены на 74,668 км центральных улиц (32 объектов, таких как - продолжен ремонт Большого Казанского кольца, проспект Ибрагимова, ул. Декабристов, ул. Восстания, ул.Чистопольская, ул. Горьковское Шоссе).</w:t>
      </w:r>
      <w:r>
        <w:rPr>
          <w:sz w:val="32"/>
          <w:szCs w:val="32"/>
        </w:rPr>
        <w:t xml:space="preserve"> </w:t>
      </w:r>
    </w:p>
    <w:p w:rsidR="00AC4995" w:rsidRDefault="00AC4995" w:rsidP="003543DB">
      <w:pPr>
        <w:tabs>
          <w:tab w:val="left" w:pos="1134"/>
        </w:tabs>
        <w:spacing w:line="276" w:lineRule="auto"/>
        <w:ind w:firstLine="709"/>
        <w:jc w:val="both"/>
        <w:rPr>
          <w:sz w:val="32"/>
          <w:szCs w:val="32"/>
        </w:rPr>
      </w:pPr>
    </w:p>
    <w:p w:rsidR="003543DB" w:rsidRPr="00981162" w:rsidRDefault="003543DB" w:rsidP="003543DB">
      <w:pPr>
        <w:tabs>
          <w:tab w:val="left" w:pos="1134"/>
        </w:tabs>
        <w:spacing w:line="276" w:lineRule="auto"/>
        <w:ind w:firstLine="709"/>
        <w:jc w:val="both"/>
        <w:rPr>
          <w:i/>
          <w:sz w:val="28"/>
          <w:szCs w:val="28"/>
        </w:rPr>
      </w:pPr>
      <w:r w:rsidRPr="00981162">
        <w:rPr>
          <w:i/>
          <w:sz w:val="28"/>
          <w:szCs w:val="28"/>
        </w:rPr>
        <w:t>Кроме того, за счет дополнительно выделенных по поручению Президента Республики Татарстан Р.М. Минниханова средств на ремонт дорожно-уличной сети г. Казани выполнен ремонт 17,9 км 12 улиц входящих в состав проекта (это ул. Краснококшайская, М.Вахитова, ул. Мавлютова, ул. Пионерская).</w:t>
      </w:r>
    </w:p>
    <w:p w:rsidR="00FF7ED5" w:rsidRDefault="00FF7ED5" w:rsidP="00FF7ED5">
      <w:pPr>
        <w:tabs>
          <w:tab w:val="left" w:pos="1134"/>
        </w:tabs>
        <w:spacing w:line="276" w:lineRule="auto"/>
        <w:ind w:firstLine="709"/>
        <w:jc w:val="right"/>
        <w:rPr>
          <w:rFonts w:cstheme="minorBidi"/>
          <w:i/>
          <w:sz w:val="32"/>
          <w:szCs w:val="32"/>
        </w:rPr>
      </w:pPr>
      <w:r>
        <w:rPr>
          <w:i/>
          <w:sz w:val="32"/>
          <w:szCs w:val="32"/>
        </w:rPr>
        <w:t>Слайд 13</w:t>
      </w:r>
    </w:p>
    <w:p w:rsidR="00FF7ED5" w:rsidRDefault="00FF7ED5" w:rsidP="00FF7ED5">
      <w:pPr>
        <w:spacing w:line="276" w:lineRule="auto"/>
        <w:ind w:firstLine="708"/>
        <w:jc w:val="both"/>
        <w:rPr>
          <w:sz w:val="32"/>
          <w:szCs w:val="32"/>
        </w:rPr>
      </w:pPr>
    </w:p>
    <w:p w:rsidR="00FF7ED5" w:rsidRDefault="00FF7ED5" w:rsidP="00FF7ED5">
      <w:pPr>
        <w:tabs>
          <w:tab w:val="left" w:pos="1134"/>
        </w:tabs>
        <w:spacing w:line="276" w:lineRule="auto"/>
        <w:ind w:firstLine="709"/>
        <w:rPr>
          <w:sz w:val="32"/>
          <w:szCs w:val="32"/>
        </w:rPr>
      </w:pPr>
      <w:r>
        <w:rPr>
          <w:sz w:val="32"/>
          <w:szCs w:val="32"/>
        </w:rPr>
        <w:t>Мероприятия по безопасности дорожного движения, выполнены на  52 месте концентрации ДТП в Казанской аг</w:t>
      </w:r>
      <w:r>
        <w:rPr>
          <w:sz w:val="32"/>
          <w:szCs w:val="32"/>
        </w:rPr>
        <w:t>ло</w:t>
      </w:r>
      <w:r>
        <w:rPr>
          <w:sz w:val="32"/>
          <w:szCs w:val="32"/>
        </w:rPr>
        <w:t xml:space="preserve">мерации </w:t>
      </w:r>
    </w:p>
    <w:p w:rsidR="00FF7ED5" w:rsidRDefault="00FF7ED5" w:rsidP="00FF7ED5">
      <w:pPr>
        <w:spacing w:line="276" w:lineRule="auto"/>
        <w:ind w:firstLine="708"/>
        <w:jc w:val="both"/>
        <w:rPr>
          <w:sz w:val="32"/>
          <w:szCs w:val="32"/>
        </w:rPr>
      </w:pPr>
    </w:p>
    <w:p w:rsidR="00FF7ED5" w:rsidRPr="00981162" w:rsidRDefault="00FF7ED5" w:rsidP="00FF7ED5">
      <w:pPr>
        <w:spacing w:line="276" w:lineRule="auto"/>
        <w:ind w:firstLine="708"/>
        <w:jc w:val="both"/>
        <w:rPr>
          <w:i/>
          <w:sz w:val="28"/>
          <w:szCs w:val="28"/>
        </w:rPr>
      </w:pPr>
      <w:r w:rsidRPr="00981162">
        <w:rPr>
          <w:i/>
          <w:sz w:val="28"/>
          <w:szCs w:val="28"/>
        </w:rPr>
        <w:t xml:space="preserve">(установка пешеходных светофоров, установка дублирующих знаков, установка ограждений безопасности. Установлен светофорный объект на перекрёстке Право-Булачная - М.Джалиля, установлены пешеходных светофоров на перекрестке Вишневского-Шмидта и ул. Профессора Камая.). </w:t>
      </w:r>
    </w:p>
    <w:p w:rsidR="00981162" w:rsidRDefault="00981162" w:rsidP="006D2D03">
      <w:pPr>
        <w:tabs>
          <w:tab w:val="left" w:pos="1134"/>
        </w:tabs>
        <w:spacing w:line="276" w:lineRule="auto"/>
        <w:ind w:firstLine="709"/>
        <w:jc w:val="both"/>
        <w:rPr>
          <w:sz w:val="32"/>
          <w:szCs w:val="32"/>
        </w:rPr>
      </w:pPr>
    </w:p>
    <w:p w:rsidR="00AC4995" w:rsidRDefault="00AC4995" w:rsidP="00AC4995">
      <w:pPr>
        <w:tabs>
          <w:tab w:val="left" w:pos="1134"/>
        </w:tabs>
        <w:spacing w:line="276" w:lineRule="auto"/>
        <w:ind w:firstLine="709"/>
        <w:jc w:val="right"/>
        <w:rPr>
          <w:rFonts w:cstheme="minorBidi"/>
          <w:i/>
          <w:sz w:val="32"/>
          <w:szCs w:val="32"/>
        </w:rPr>
      </w:pPr>
      <w:r>
        <w:rPr>
          <w:i/>
          <w:sz w:val="32"/>
          <w:szCs w:val="32"/>
        </w:rPr>
        <w:t>Слайд 14</w:t>
      </w:r>
    </w:p>
    <w:p w:rsidR="00981162" w:rsidRDefault="00AC4995" w:rsidP="006D2D03">
      <w:pPr>
        <w:tabs>
          <w:tab w:val="left" w:pos="1134"/>
        </w:tabs>
        <w:spacing w:line="276" w:lineRule="auto"/>
        <w:ind w:firstLine="709"/>
        <w:jc w:val="both"/>
        <w:rPr>
          <w:sz w:val="32"/>
          <w:szCs w:val="32"/>
        </w:rPr>
      </w:pPr>
      <w:r>
        <w:rPr>
          <w:sz w:val="32"/>
          <w:szCs w:val="32"/>
        </w:rPr>
        <w:t xml:space="preserve">В Челнинской </w:t>
      </w:r>
      <w:r w:rsidR="00452C58">
        <w:rPr>
          <w:sz w:val="32"/>
          <w:szCs w:val="32"/>
        </w:rPr>
        <w:t xml:space="preserve">агломерации отремонтировано 62,7 км, </w:t>
      </w:r>
    </w:p>
    <w:p w:rsidR="00981162" w:rsidRDefault="00981162" w:rsidP="006D2D03">
      <w:pPr>
        <w:tabs>
          <w:tab w:val="left" w:pos="1134"/>
        </w:tabs>
        <w:spacing w:line="276" w:lineRule="auto"/>
        <w:ind w:firstLine="709"/>
        <w:jc w:val="both"/>
        <w:rPr>
          <w:sz w:val="32"/>
          <w:szCs w:val="32"/>
        </w:rPr>
      </w:pPr>
    </w:p>
    <w:p w:rsidR="00981162" w:rsidRDefault="00452C58" w:rsidP="006D2D03">
      <w:pPr>
        <w:tabs>
          <w:tab w:val="left" w:pos="1134"/>
        </w:tabs>
        <w:spacing w:line="276" w:lineRule="auto"/>
        <w:ind w:firstLine="709"/>
        <w:jc w:val="both"/>
        <w:rPr>
          <w:sz w:val="32"/>
          <w:szCs w:val="32"/>
        </w:rPr>
      </w:pPr>
      <w:r w:rsidRPr="00981162">
        <w:rPr>
          <w:i/>
          <w:sz w:val="28"/>
          <w:szCs w:val="28"/>
        </w:rPr>
        <w:t>в том числе на федеральных дорогах 1 км (ремонт участка проходящего по г.Набережные Челны), на региональных дорогах – 23,05 км на 10 объектах (такие дороги как, Заинск-Сухарево, Чистополь-Нижнекамск, Заинск-Сарманово), в на местных дорогах работы проведены на 38,6 км улиц (отремонтирован один из центральных проспектов города Набережные Челны проспект Московский, выполнены работы на пр. Дружбы Народов, пр.Раиса Беляева, выполнены работ по ремонту улиц г.Менделеевск).</w:t>
      </w:r>
      <w:r w:rsidR="00D922D2">
        <w:rPr>
          <w:sz w:val="32"/>
          <w:szCs w:val="32"/>
        </w:rPr>
        <w:t xml:space="preserve"> </w:t>
      </w:r>
    </w:p>
    <w:p w:rsidR="00FF7ED5" w:rsidRDefault="00FF7ED5" w:rsidP="00FF7ED5">
      <w:pPr>
        <w:tabs>
          <w:tab w:val="left" w:pos="1134"/>
        </w:tabs>
        <w:spacing w:line="276" w:lineRule="auto"/>
        <w:ind w:firstLine="709"/>
        <w:jc w:val="right"/>
        <w:rPr>
          <w:rFonts w:cstheme="minorBidi"/>
          <w:i/>
          <w:sz w:val="32"/>
          <w:szCs w:val="32"/>
        </w:rPr>
      </w:pPr>
      <w:r>
        <w:rPr>
          <w:i/>
          <w:sz w:val="32"/>
          <w:szCs w:val="32"/>
        </w:rPr>
        <w:t>Слайд 15</w:t>
      </w:r>
    </w:p>
    <w:p w:rsidR="00CA5E42" w:rsidRDefault="00CA5E42" w:rsidP="006D2D03">
      <w:pPr>
        <w:tabs>
          <w:tab w:val="left" w:pos="1134"/>
        </w:tabs>
        <w:spacing w:line="276" w:lineRule="auto"/>
        <w:ind w:firstLine="709"/>
        <w:jc w:val="right"/>
        <w:rPr>
          <w:i/>
          <w:sz w:val="32"/>
          <w:szCs w:val="32"/>
        </w:rPr>
      </w:pPr>
    </w:p>
    <w:p w:rsidR="00452C58" w:rsidRPr="00981162" w:rsidRDefault="00452C58" w:rsidP="00452C58">
      <w:pPr>
        <w:spacing w:line="276" w:lineRule="auto"/>
        <w:ind w:firstLine="708"/>
        <w:jc w:val="both"/>
        <w:rPr>
          <w:i/>
          <w:sz w:val="28"/>
          <w:szCs w:val="28"/>
        </w:rPr>
      </w:pPr>
      <w:r>
        <w:rPr>
          <w:sz w:val="32"/>
          <w:szCs w:val="32"/>
        </w:rPr>
        <w:t xml:space="preserve">9 местах концентрации ДТП Набережночелнинской агломерации </w:t>
      </w:r>
      <w:r w:rsidRPr="00981162">
        <w:rPr>
          <w:i/>
          <w:sz w:val="28"/>
          <w:szCs w:val="28"/>
        </w:rPr>
        <w:t>(например установлены технические средства организации дорожного движения</w:t>
      </w:r>
      <w:r w:rsidRPr="00981162">
        <w:rPr>
          <w:sz w:val="28"/>
          <w:szCs w:val="28"/>
        </w:rPr>
        <w:t xml:space="preserve"> </w:t>
      </w:r>
      <w:r w:rsidRPr="00981162">
        <w:rPr>
          <w:i/>
          <w:sz w:val="28"/>
          <w:szCs w:val="28"/>
        </w:rPr>
        <w:t>на проспекте Мира на пересечениях с ул. Академика Королева и проспектом Автозаводской).</w:t>
      </w:r>
    </w:p>
    <w:p w:rsidR="00D922D2" w:rsidRDefault="00D922D2" w:rsidP="006D2D03">
      <w:pPr>
        <w:spacing w:line="276" w:lineRule="auto"/>
        <w:ind w:firstLine="709"/>
        <w:jc w:val="both"/>
        <w:rPr>
          <w:sz w:val="32"/>
          <w:szCs w:val="32"/>
        </w:rPr>
      </w:pPr>
    </w:p>
    <w:p w:rsidR="00CA5E42" w:rsidRDefault="00981162" w:rsidP="006D2D03">
      <w:pPr>
        <w:spacing w:line="276" w:lineRule="auto"/>
        <w:ind w:firstLine="709"/>
        <w:jc w:val="both"/>
        <w:rPr>
          <w:sz w:val="32"/>
          <w:szCs w:val="32"/>
        </w:rPr>
      </w:pPr>
      <w:r>
        <w:rPr>
          <w:sz w:val="32"/>
          <w:szCs w:val="32"/>
        </w:rPr>
        <w:t>В ра</w:t>
      </w:r>
      <w:r w:rsidR="00FF7ED5">
        <w:rPr>
          <w:sz w:val="32"/>
          <w:szCs w:val="32"/>
        </w:rPr>
        <w:t>м</w:t>
      </w:r>
      <w:r>
        <w:rPr>
          <w:sz w:val="32"/>
          <w:szCs w:val="32"/>
        </w:rPr>
        <w:t>ках программы</w:t>
      </w:r>
      <w:r w:rsidR="00CA5E42">
        <w:rPr>
          <w:sz w:val="32"/>
          <w:szCs w:val="32"/>
        </w:rPr>
        <w:t xml:space="preserve"> выполнены</w:t>
      </w:r>
      <w:r w:rsidR="00452C58">
        <w:rPr>
          <w:sz w:val="32"/>
          <w:szCs w:val="32"/>
        </w:rPr>
        <w:t xml:space="preserve"> дополнительные</w:t>
      </w:r>
      <w:r w:rsidR="00CA5E42">
        <w:rPr>
          <w:sz w:val="32"/>
          <w:szCs w:val="32"/>
        </w:rPr>
        <w:t xml:space="preserve"> мероприятия по повышению безопасности дорожного движения на дорогах агломераци</w:t>
      </w:r>
      <w:r w:rsidR="00452C58">
        <w:rPr>
          <w:sz w:val="32"/>
          <w:szCs w:val="32"/>
        </w:rPr>
        <w:t>й.</w:t>
      </w:r>
      <w:r w:rsidR="00CA5E42">
        <w:rPr>
          <w:sz w:val="32"/>
          <w:szCs w:val="32"/>
        </w:rPr>
        <w:t xml:space="preserve"> </w:t>
      </w:r>
    </w:p>
    <w:p w:rsidR="00CA5E42" w:rsidRPr="00452C58" w:rsidRDefault="00CA5E42" w:rsidP="006D2D03">
      <w:pPr>
        <w:spacing w:line="276" w:lineRule="auto"/>
        <w:ind w:firstLine="709"/>
        <w:jc w:val="both"/>
        <w:rPr>
          <w:i/>
          <w:sz w:val="28"/>
          <w:szCs w:val="32"/>
        </w:rPr>
      </w:pPr>
      <w:r w:rsidRPr="00452C58">
        <w:rPr>
          <w:i/>
          <w:sz w:val="28"/>
          <w:szCs w:val="32"/>
        </w:rPr>
        <w:t>- устройство искусственного освещения – 9100 п.м.</w:t>
      </w:r>
    </w:p>
    <w:p w:rsidR="00CA5E42" w:rsidRPr="00452C58" w:rsidRDefault="00CA5E42" w:rsidP="006D2D03">
      <w:pPr>
        <w:spacing w:line="276" w:lineRule="auto"/>
        <w:ind w:firstLine="709"/>
        <w:jc w:val="both"/>
        <w:rPr>
          <w:i/>
          <w:sz w:val="28"/>
          <w:szCs w:val="32"/>
        </w:rPr>
      </w:pPr>
      <w:r w:rsidRPr="00452C58">
        <w:rPr>
          <w:i/>
          <w:sz w:val="28"/>
          <w:szCs w:val="32"/>
        </w:rPr>
        <w:t xml:space="preserve">- установка светофоров – </w:t>
      </w:r>
      <w:r w:rsidR="00452C58" w:rsidRPr="00452C58">
        <w:rPr>
          <w:i/>
          <w:sz w:val="28"/>
          <w:szCs w:val="32"/>
        </w:rPr>
        <w:t>32</w:t>
      </w:r>
      <w:r w:rsidRPr="00452C58">
        <w:rPr>
          <w:i/>
          <w:sz w:val="28"/>
          <w:szCs w:val="32"/>
        </w:rPr>
        <w:t xml:space="preserve"> шт.</w:t>
      </w:r>
    </w:p>
    <w:p w:rsidR="00CA5E42" w:rsidRPr="00452C58" w:rsidRDefault="00CA5E42" w:rsidP="006D2D03">
      <w:pPr>
        <w:spacing w:line="276" w:lineRule="auto"/>
        <w:ind w:firstLine="709"/>
        <w:jc w:val="both"/>
        <w:rPr>
          <w:i/>
          <w:sz w:val="28"/>
          <w:szCs w:val="32"/>
        </w:rPr>
      </w:pPr>
      <w:r w:rsidRPr="00452C58">
        <w:rPr>
          <w:i/>
          <w:sz w:val="28"/>
          <w:szCs w:val="32"/>
        </w:rPr>
        <w:t>- установка барьерного ограждения – 590 п.м.</w:t>
      </w:r>
    </w:p>
    <w:p w:rsidR="00CA5E42" w:rsidRPr="00452C58" w:rsidRDefault="00CA5E42" w:rsidP="006D2D03">
      <w:pPr>
        <w:spacing w:line="276" w:lineRule="auto"/>
        <w:ind w:firstLine="709"/>
        <w:jc w:val="both"/>
        <w:rPr>
          <w:i/>
          <w:sz w:val="28"/>
          <w:szCs w:val="32"/>
        </w:rPr>
      </w:pPr>
      <w:r w:rsidRPr="00452C58">
        <w:rPr>
          <w:i/>
          <w:sz w:val="28"/>
          <w:szCs w:val="32"/>
        </w:rPr>
        <w:t xml:space="preserve">- установка пешеходного ограждения – </w:t>
      </w:r>
      <w:r w:rsidR="00452C58" w:rsidRPr="00452C58">
        <w:rPr>
          <w:i/>
          <w:sz w:val="28"/>
          <w:szCs w:val="32"/>
        </w:rPr>
        <w:t>37</w:t>
      </w:r>
      <w:r w:rsidRPr="00452C58">
        <w:rPr>
          <w:i/>
          <w:sz w:val="28"/>
          <w:szCs w:val="32"/>
        </w:rPr>
        <w:t>10 п.м.</w:t>
      </w:r>
    </w:p>
    <w:p w:rsidR="00CA5E42" w:rsidRPr="00452C58" w:rsidRDefault="00CA5E42" w:rsidP="006D2D03">
      <w:pPr>
        <w:spacing w:line="276" w:lineRule="auto"/>
        <w:ind w:firstLine="709"/>
        <w:jc w:val="both"/>
        <w:rPr>
          <w:i/>
          <w:sz w:val="28"/>
          <w:szCs w:val="32"/>
        </w:rPr>
      </w:pPr>
      <w:r w:rsidRPr="00452C58">
        <w:rPr>
          <w:i/>
          <w:sz w:val="28"/>
          <w:szCs w:val="32"/>
        </w:rPr>
        <w:t xml:space="preserve">- установка недостающих дорожных знаков – </w:t>
      </w:r>
      <w:r w:rsidR="00452C58" w:rsidRPr="00452C58">
        <w:rPr>
          <w:i/>
          <w:sz w:val="28"/>
          <w:szCs w:val="32"/>
        </w:rPr>
        <w:t>219</w:t>
      </w:r>
      <w:r w:rsidRPr="00452C58">
        <w:rPr>
          <w:i/>
          <w:sz w:val="28"/>
          <w:szCs w:val="32"/>
        </w:rPr>
        <w:t xml:space="preserve"> шт.</w:t>
      </w:r>
    </w:p>
    <w:p w:rsidR="00F73475" w:rsidRDefault="00F73475" w:rsidP="006D2D03">
      <w:pPr>
        <w:tabs>
          <w:tab w:val="left" w:pos="1134"/>
        </w:tabs>
        <w:spacing w:line="276" w:lineRule="auto"/>
        <w:ind w:firstLine="709"/>
        <w:jc w:val="both"/>
        <w:rPr>
          <w:sz w:val="32"/>
          <w:szCs w:val="32"/>
        </w:rPr>
      </w:pPr>
    </w:p>
    <w:p w:rsidR="00FF7ED5" w:rsidRDefault="00FF7ED5" w:rsidP="00FF7ED5">
      <w:pPr>
        <w:tabs>
          <w:tab w:val="left" w:pos="1134"/>
        </w:tabs>
        <w:spacing w:line="276" w:lineRule="auto"/>
        <w:ind w:firstLine="709"/>
        <w:jc w:val="right"/>
        <w:rPr>
          <w:rFonts w:cstheme="minorBidi"/>
          <w:i/>
          <w:sz w:val="32"/>
          <w:szCs w:val="32"/>
        </w:rPr>
      </w:pPr>
      <w:r>
        <w:rPr>
          <w:i/>
          <w:sz w:val="32"/>
          <w:szCs w:val="32"/>
        </w:rPr>
        <w:t xml:space="preserve">Слайд </w:t>
      </w:r>
      <w:r>
        <w:rPr>
          <w:i/>
          <w:sz w:val="32"/>
          <w:szCs w:val="32"/>
        </w:rPr>
        <w:t>16</w:t>
      </w:r>
    </w:p>
    <w:p w:rsidR="00FF7ED5" w:rsidRDefault="00FF7ED5" w:rsidP="006D2D03">
      <w:pPr>
        <w:tabs>
          <w:tab w:val="left" w:pos="1134"/>
        </w:tabs>
        <w:spacing w:line="276" w:lineRule="auto"/>
        <w:ind w:firstLine="709"/>
        <w:jc w:val="both"/>
        <w:rPr>
          <w:sz w:val="32"/>
          <w:szCs w:val="32"/>
        </w:rPr>
      </w:pPr>
    </w:p>
    <w:p w:rsidR="00F73475" w:rsidRDefault="00CA5E42" w:rsidP="006D2D03">
      <w:pPr>
        <w:tabs>
          <w:tab w:val="left" w:pos="1134"/>
        </w:tabs>
        <w:spacing w:line="276" w:lineRule="auto"/>
        <w:ind w:firstLine="709"/>
        <w:jc w:val="both"/>
        <w:rPr>
          <w:sz w:val="32"/>
          <w:szCs w:val="32"/>
        </w:rPr>
      </w:pPr>
      <w:r>
        <w:rPr>
          <w:sz w:val="32"/>
          <w:szCs w:val="32"/>
        </w:rPr>
        <w:t xml:space="preserve">В целом проведенные ремонтные работ </w:t>
      </w:r>
      <w:r w:rsidR="00FF7ED5">
        <w:rPr>
          <w:sz w:val="32"/>
          <w:szCs w:val="32"/>
        </w:rPr>
        <w:t xml:space="preserve">в 2017 году </w:t>
      </w:r>
      <w:r>
        <w:rPr>
          <w:sz w:val="32"/>
          <w:szCs w:val="32"/>
        </w:rPr>
        <w:t>обеспечили достижение следующих показателей</w:t>
      </w:r>
      <w:r w:rsidR="00F73475">
        <w:rPr>
          <w:sz w:val="32"/>
          <w:szCs w:val="32"/>
        </w:rPr>
        <w:t>:</w:t>
      </w:r>
    </w:p>
    <w:p w:rsidR="00CA5E42" w:rsidRDefault="00F73475" w:rsidP="006D2D03">
      <w:pPr>
        <w:tabs>
          <w:tab w:val="left" w:pos="1134"/>
        </w:tabs>
        <w:spacing w:line="276" w:lineRule="auto"/>
        <w:ind w:firstLine="709"/>
        <w:jc w:val="both"/>
        <w:rPr>
          <w:sz w:val="32"/>
          <w:szCs w:val="32"/>
        </w:rPr>
      </w:pPr>
      <w:r>
        <w:rPr>
          <w:sz w:val="32"/>
          <w:szCs w:val="32"/>
        </w:rPr>
        <w:t>по Казанской агломерации</w:t>
      </w:r>
      <w:r w:rsidR="00CA5E42">
        <w:rPr>
          <w:sz w:val="32"/>
          <w:szCs w:val="32"/>
        </w:rPr>
        <w:t>:</w:t>
      </w:r>
    </w:p>
    <w:p w:rsidR="00CA5E42" w:rsidRDefault="00CA5E42" w:rsidP="006D2D03">
      <w:pPr>
        <w:tabs>
          <w:tab w:val="left" w:pos="1134"/>
        </w:tabs>
        <w:spacing w:line="276" w:lineRule="auto"/>
        <w:ind w:firstLine="709"/>
        <w:jc w:val="both"/>
        <w:rPr>
          <w:rFonts w:eastAsiaTheme="minorHAnsi"/>
          <w:sz w:val="32"/>
          <w:szCs w:val="32"/>
          <w:lang w:eastAsia="en-US"/>
        </w:rPr>
      </w:pPr>
      <w:r>
        <w:rPr>
          <w:sz w:val="32"/>
          <w:szCs w:val="32"/>
        </w:rPr>
        <w:t>- доля протяженности дорог, соответствующих нормативным требованиям, составила 74,7% (1251,6 км). Прирост доли дорог составил 8,2% при плане 7,2 %.</w:t>
      </w:r>
    </w:p>
    <w:p w:rsidR="00CA5E42" w:rsidRDefault="00CA5E42" w:rsidP="006D2D03">
      <w:pPr>
        <w:tabs>
          <w:tab w:val="left" w:pos="1134"/>
        </w:tabs>
        <w:spacing w:line="276" w:lineRule="auto"/>
        <w:ind w:firstLine="709"/>
        <w:jc w:val="both"/>
        <w:rPr>
          <w:sz w:val="32"/>
          <w:szCs w:val="32"/>
        </w:rPr>
      </w:pPr>
      <w:r>
        <w:rPr>
          <w:sz w:val="32"/>
          <w:szCs w:val="32"/>
        </w:rPr>
        <w:t xml:space="preserve">- снижение мест концентрации ДТП на 71% к уровню 2016 года, в соответствии с планом. </w:t>
      </w:r>
    </w:p>
    <w:p w:rsidR="00FF7ED5" w:rsidRDefault="00FF7ED5" w:rsidP="006D2D03">
      <w:pPr>
        <w:tabs>
          <w:tab w:val="left" w:pos="1134"/>
        </w:tabs>
        <w:spacing w:line="276" w:lineRule="auto"/>
        <w:ind w:firstLine="709"/>
        <w:jc w:val="both"/>
        <w:rPr>
          <w:sz w:val="32"/>
          <w:szCs w:val="32"/>
        </w:rPr>
      </w:pPr>
    </w:p>
    <w:p w:rsidR="00CA5E42" w:rsidRDefault="00F73475" w:rsidP="006D2D03">
      <w:pPr>
        <w:tabs>
          <w:tab w:val="left" w:pos="1134"/>
        </w:tabs>
        <w:spacing w:line="276" w:lineRule="auto"/>
        <w:ind w:firstLine="709"/>
        <w:jc w:val="both"/>
        <w:rPr>
          <w:sz w:val="32"/>
          <w:szCs w:val="32"/>
        </w:rPr>
      </w:pPr>
      <w:r>
        <w:rPr>
          <w:sz w:val="32"/>
          <w:szCs w:val="32"/>
        </w:rPr>
        <w:t>по Набережночелнинской агломерации</w:t>
      </w:r>
      <w:r w:rsidR="00CA5E42">
        <w:rPr>
          <w:sz w:val="32"/>
          <w:szCs w:val="32"/>
        </w:rPr>
        <w:t>:</w:t>
      </w:r>
    </w:p>
    <w:p w:rsidR="00CA5E42" w:rsidRDefault="00CA5E42" w:rsidP="006D2D03">
      <w:pPr>
        <w:tabs>
          <w:tab w:val="left" w:pos="1134"/>
        </w:tabs>
        <w:spacing w:line="276" w:lineRule="auto"/>
        <w:ind w:firstLine="709"/>
        <w:jc w:val="both"/>
        <w:rPr>
          <w:rFonts w:eastAsiaTheme="minorHAnsi"/>
          <w:sz w:val="32"/>
          <w:szCs w:val="32"/>
          <w:lang w:eastAsia="en-US"/>
        </w:rPr>
      </w:pPr>
      <w:r>
        <w:rPr>
          <w:sz w:val="32"/>
          <w:szCs w:val="32"/>
        </w:rPr>
        <w:t>- доля протяженности дорог, соответствующих нормативным требованиям, составила 70,7% (493,5 км). Прирост доли дорог составил 9%, в соответствии с планом.</w:t>
      </w:r>
    </w:p>
    <w:p w:rsidR="00CA5E42" w:rsidRDefault="00CA5E42" w:rsidP="006D2D03">
      <w:pPr>
        <w:tabs>
          <w:tab w:val="left" w:pos="1134"/>
        </w:tabs>
        <w:spacing w:line="276" w:lineRule="auto"/>
        <w:ind w:firstLine="709"/>
        <w:jc w:val="both"/>
        <w:rPr>
          <w:sz w:val="32"/>
          <w:szCs w:val="32"/>
        </w:rPr>
      </w:pPr>
      <w:r>
        <w:rPr>
          <w:sz w:val="32"/>
          <w:szCs w:val="32"/>
        </w:rPr>
        <w:t xml:space="preserve">- снижение мест концентрации ДТП на 67% к уровню 2016 года.  </w:t>
      </w:r>
    </w:p>
    <w:p w:rsidR="00FF7ED5" w:rsidRDefault="00FF7ED5" w:rsidP="006D2D03">
      <w:pPr>
        <w:tabs>
          <w:tab w:val="left" w:pos="1134"/>
        </w:tabs>
        <w:spacing w:line="276" w:lineRule="auto"/>
        <w:ind w:firstLine="709"/>
        <w:jc w:val="right"/>
        <w:rPr>
          <w:i/>
          <w:sz w:val="32"/>
          <w:szCs w:val="32"/>
        </w:rPr>
      </w:pPr>
    </w:p>
    <w:p w:rsidR="00CA5E42" w:rsidRDefault="00CA5E42" w:rsidP="006D2D03">
      <w:pPr>
        <w:tabs>
          <w:tab w:val="left" w:pos="1134"/>
        </w:tabs>
        <w:spacing w:line="276" w:lineRule="auto"/>
        <w:ind w:firstLine="709"/>
        <w:jc w:val="right"/>
        <w:rPr>
          <w:rFonts w:cstheme="minorBidi"/>
          <w:i/>
          <w:sz w:val="32"/>
          <w:szCs w:val="32"/>
        </w:rPr>
      </w:pPr>
      <w:r>
        <w:rPr>
          <w:i/>
          <w:sz w:val="32"/>
          <w:szCs w:val="32"/>
        </w:rPr>
        <w:t xml:space="preserve">Слайд </w:t>
      </w:r>
      <w:r w:rsidR="00FF7ED5">
        <w:rPr>
          <w:i/>
          <w:sz w:val="32"/>
          <w:szCs w:val="32"/>
        </w:rPr>
        <w:t>17</w:t>
      </w:r>
    </w:p>
    <w:p w:rsidR="00C44483" w:rsidRDefault="00C44483" w:rsidP="00C44483">
      <w:pPr>
        <w:spacing w:line="276" w:lineRule="auto"/>
        <w:ind w:firstLine="708"/>
        <w:jc w:val="both"/>
        <w:rPr>
          <w:b/>
          <w:sz w:val="32"/>
          <w:szCs w:val="32"/>
        </w:rPr>
      </w:pPr>
    </w:p>
    <w:p w:rsidR="00C44483" w:rsidRDefault="00C44483" w:rsidP="00C44483">
      <w:pPr>
        <w:spacing w:line="276" w:lineRule="auto"/>
        <w:ind w:firstLine="708"/>
        <w:jc w:val="both"/>
        <w:rPr>
          <w:sz w:val="32"/>
          <w:szCs w:val="32"/>
        </w:rPr>
      </w:pPr>
      <w:r w:rsidRPr="00C44483">
        <w:rPr>
          <w:sz w:val="32"/>
          <w:szCs w:val="32"/>
        </w:rPr>
        <w:t xml:space="preserve">Еще больших результатов </w:t>
      </w:r>
      <w:r w:rsidRPr="00C44483">
        <w:rPr>
          <w:sz w:val="32"/>
          <w:szCs w:val="32"/>
        </w:rPr>
        <w:t xml:space="preserve">нам </w:t>
      </w:r>
      <w:r w:rsidRPr="00C44483">
        <w:rPr>
          <w:sz w:val="32"/>
          <w:szCs w:val="32"/>
        </w:rPr>
        <w:t>предстоит достич</w:t>
      </w:r>
      <w:r w:rsidRPr="00C44483">
        <w:rPr>
          <w:sz w:val="32"/>
          <w:szCs w:val="32"/>
        </w:rPr>
        <w:t>ь</w:t>
      </w:r>
      <w:r>
        <w:rPr>
          <w:sz w:val="32"/>
          <w:szCs w:val="32"/>
        </w:rPr>
        <w:t xml:space="preserve"> в 2018 году. Утвержденные подходы и цели зарекомендовали и нашли положительные отклики при выполнении работ в текущем году.</w:t>
      </w:r>
      <w:r w:rsidR="00DB4843">
        <w:rPr>
          <w:sz w:val="32"/>
          <w:szCs w:val="32"/>
        </w:rPr>
        <w:t xml:space="preserve"> Для нас он станет завершение</w:t>
      </w:r>
      <w:r w:rsidR="00413194">
        <w:rPr>
          <w:sz w:val="32"/>
          <w:szCs w:val="32"/>
        </w:rPr>
        <w:t>м</w:t>
      </w:r>
      <w:r w:rsidR="00DB4843">
        <w:rPr>
          <w:sz w:val="32"/>
          <w:szCs w:val="32"/>
        </w:rPr>
        <w:t xml:space="preserve"> первого этапа проекта. В связи с чем важно уже сегодня понимать объемы финансирования на 2019 и последующие годы. Так как развитие сети в основном будет связано с объектами строительства и реконструкции, что требует заблаговременной проработки проектной документации.</w:t>
      </w:r>
    </w:p>
    <w:p w:rsidR="00C44483" w:rsidRPr="00C44483" w:rsidRDefault="00C44483" w:rsidP="00C44483">
      <w:pPr>
        <w:spacing w:line="276" w:lineRule="auto"/>
        <w:ind w:firstLine="708"/>
        <w:jc w:val="both"/>
        <w:rPr>
          <w:sz w:val="32"/>
          <w:szCs w:val="32"/>
        </w:rPr>
      </w:pPr>
    </w:p>
    <w:p w:rsidR="00C44483" w:rsidRDefault="00C44483" w:rsidP="00C44483">
      <w:pPr>
        <w:tabs>
          <w:tab w:val="left" w:pos="1134"/>
        </w:tabs>
        <w:spacing w:line="276" w:lineRule="auto"/>
        <w:ind w:firstLine="709"/>
        <w:jc w:val="right"/>
        <w:rPr>
          <w:rFonts w:cstheme="minorBidi"/>
          <w:i/>
          <w:sz w:val="32"/>
          <w:szCs w:val="32"/>
        </w:rPr>
      </w:pPr>
      <w:r>
        <w:rPr>
          <w:i/>
          <w:sz w:val="32"/>
          <w:szCs w:val="32"/>
        </w:rPr>
        <w:t>Слайд</w:t>
      </w:r>
      <w:r w:rsidR="00FF7ED5">
        <w:rPr>
          <w:i/>
          <w:sz w:val="32"/>
          <w:szCs w:val="32"/>
        </w:rPr>
        <w:t>18</w:t>
      </w:r>
      <w:r>
        <w:rPr>
          <w:i/>
          <w:sz w:val="32"/>
          <w:szCs w:val="32"/>
        </w:rPr>
        <w:t xml:space="preserve"> </w:t>
      </w:r>
    </w:p>
    <w:p w:rsidR="00C44483" w:rsidRPr="00C44483" w:rsidRDefault="00C44483" w:rsidP="00C44483">
      <w:pPr>
        <w:spacing w:line="276" w:lineRule="auto"/>
        <w:ind w:firstLine="567"/>
        <w:jc w:val="both"/>
        <w:rPr>
          <w:rStyle w:val="a3"/>
          <w:b w:val="0"/>
          <w:i/>
          <w:sz w:val="28"/>
          <w:szCs w:val="28"/>
        </w:rPr>
      </w:pPr>
    </w:p>
    <w:p w:rsidR="00CA5E42" w:rsidRDefault="00413194" w:rsidP="006D2D03">
      <w:pPr>
        <w:spacing w:line="276" w:lineRule="auto"/>
        <w:ind w:firstLine="708"/>
        <w:jc w:val="both"/>
        <w:rPr>
          <w:sz w:val="32"/>
          <w:szCs w:val="32"/>
        </w:rPr>
      </w:pPr>
      <w:r>
        <w:rPr>
          <w:sz w:val="32"/>
          <w:szCs w:val="32"/>
        </w:rPr>
        <w:t>Отмечу</w:t>
      </w:r>
      <w:r w:rsidR="00CA5E42">
        <w:rPr>
          <w:sz w:val="32"/>
          <w:szCs w:val="32"/>
        </w:rPr>
        <w:t xml:space="preserve"> что </w:t>
      </w:r>
      <w:r w:rsidR="00981162">
        <w:rPr>
          <w:sz w:val="32"/>
          <w:szCs w:val="32"/>
        </w:rPr>
        <w:t xml:space="preserve">реализация проекта и большое внимание со стороны пользователей </w:t>
      </w:r>
      <w:r w:rsidR="00CF139D">
        <w:rPr>
          <w:sz w:val="32"/>
          <w:szCs w:val="32"/>
        </w:rPr>
        <w:t xml:space="preserve">способствует повышению ответственности </w:t>
      </w:r>
      <w:r>
        <w:rPr>
          <w:sz w:val="32"/>
          <w:szCs w:val="32"/>
        </w:rPr>
        <w:t>и с</w:t>
      </w:r>
      <w:r w:rsidR="00CF139D">
        <w:rPr>
          <w:sz w:val="32"/>
          <w:szCs w:val="32"/>
        </w:rPr>
        <w:t xml:space="preserve">тавит перед отраслью новые задачи в вопросах применения инноваций, внедрению передовых технологий. </w:t>
      </w:r>
    </w:p>
    <w:p w:rsidR="00CA5E42" w:rsidRDefault="00CA5E42" w:rsidP="006D2D03">
      <w:pPr>
        <w:spacing w:line="276" w:lineRule="auto"/>
        <w:ind w:firstLine="708"/>
        <w:jc w:val="both"/>
        <w:rPr>
          <w:b/>
          <w:sz w:val="32"/>
          <w:szCs w:val="32"/>
        </w:rPr>
      </w:pPr>
    </w:p>
    <w:p w:rsidR="00FF7ED5" w:rsidRDefault="00FF7ED5" w:rsidP="006D2D03">
      <w:pPr>
        <w:spacing w:line="276" w:lineRule="auto"/>
        <w:ind w:firstLine="708"/>
        <w:jc w:val="both"/>
        <w:rPr>
          <w:b/>
          <w:sz w:val="32"/>
          <w:szCs w:val="32"/>
        </w:rPr>
      </w:pPr>
      <w:r>
        <w:rPr>
          <w:b/>
          <w:sz w:val="32"/>
          <w:szCs w:val="32"/>
        </w:rPr>
        <w:t>Доклад окончен. Спасибо за внимание.</w:t>
      </w:r>
    </w:p>
    <w:p w:rsidR="00C44483" w:rsidRPr="00CF139D" w:rsidRDefault="00C44483">
      <w:pPr>
        <w:spacing w:line="276" w:lineRule="auto"/>
        <w:ind w:firstLine="567"/>
        <w:jc w:val="both"/>
        <w:rPr>
          <w:rStyle w:val="a3"/>
          <w:b w:val="0"/>
          <w:i/>
          <w:sz w:val="28"/>
          <w:szCs w:val="28"/>
        </w:rPr>
      </w:pPr>
    </w:p>
    <w:sectPr w:rsidR="00C44483" w:rsidRPr="00CF139D" w:rsidSect="00C62778">
      <w:footerReference w:type="even" r:id="rId9"/>
      <w:footerReference w:type="default" r:id="rId10"/>
      <w:pgSz w:w="11906" w:h="16838"/>
      <w:pgMar w:top="993" w:right="851" w:bottom="1135" w:left="851"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8D" w:rsidRDefault="00880F8D">
      <w:r>
        <w:separator/>
      </w:r>
    </w:p>
  </w:endnote>
  <w:endnote w:type="continuationSeparator" w:id="0">
    <w:p w:rsidR="00880F8D" w:rsidRDefault="0088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4E" w:rsidRDefault="0049024E" w:rsidP="00CB6E0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9024E" w:rsidRDefault="0049024E" w:rsidP="00F96ED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2032"/>
      <w:docPartObj>
        <w:docPartGallery w:val="Page Numbers (Bottom of Page)"/>
        <w:docPartUnique/>
      </w:docPartObj>
    </w:sdtPr>
    <w:sdtEndPr/>
    <w:sdtContent>
      <w:p w:rsidR="0049024E" w:rsidRDefault="00C85029">
        <w:pPr>
          <w:pStyle w:val="a9"/>
          <w:jc w:val="right"/>
        </w:pPr>
        <w:r>
          <w:fldChar w:fldCharType="begin"/>
        </w:r>
        <w:r>
          <w:instrText xml:space="preserve"> PAGE   \* MERGEFORMAT </w:instrText>
        </w:r>
        <w:r>
          <w:fldChar w:fldCharType="separate"/>
        </w:r>
        <w:r w:rsidR="00413194">
          <w:rPr>
            <w:noProof/>
          </w:rPr>
          <w:t>8</w:t>
        </w:r>
        <w:r>
          <w:rPr>
            <w:noProof/>
          </w:rPr>
          <w:fldChar w:fldCharType="end"/>
        </w:r>
      </w:p>
    </w:sdtContent>
  </w:sdt>
  <w:p w:rsidR="0049024E" w:rsidRDefault="0049024E" w:rsidP="00F96ED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8D" w:rsidRDefault="00880F8D">
      <w:r>
        <w:separator/>
      </w:r>
    </w:p>
  </w:footnote>
  <w:footnote w:type="continuationSeparator" w:id="0">
    <w:p w:rsidR="00880F8D" w:rsidRDefault="00880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CFF"/>
    <w:multiLevelType w:val="hybridMultilevel"/>
    <w:tmpl w:val="3BC8C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370E79"/>
    <w:multiLevelType w:val="hybridMultilevel"/>
    <w:tmpl w:val="9A6467D6"/>
    <w:lvl w:ilvl="0" w:tplc="E358665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3931AC5"/>
    <w:multiLevelType w:val="hybridMultilevel"/>
    <w:tmpl w:val="4C84B81E"/>
    <w:lvl w:ilvl="0" w:tplc="2C94991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3">
    <w:nsid w:val="1B8B4912"/>
    <w:multiLevelType w:val="hybridMultilevel"/>
    <w:tmpl w:val="65FE4A6C"/>
    <w:lvl w:ilvl="0" w:tplc="7946E4B0">
      <w:start w:val="1"/>
      <w:numFmt w:val="decimal"/>
      <w:lvlText w:val="Слайд %1."/>
      <w:lvlJc w:val="left"/>
      <w:pPr>
        <w:tabs>
          <w:tab w:val="num" w:pos="1211"/>
        </w:tabs>
        <w:ind w:left="1211" w:hanging="360"/>
      </w:pPr>
      <w:rPr>
        <w:rFonts w:ascii="Times New Roman" w:hAnsi="Times New Roman" w:cs="Times New Roman" w:hint="default"/>
        <w:b/>
        <w:color w:val="auto"/>
        <w:sz w:val="28"/>
        <w:szCs w:val="32"/>
      </w:rPr>
    </w:lvl>
    <w:lvl w:ilvl="1" w:tplc="04190019">
      <w:start w:val="1"/>
      <w:numFmt w:val="decimal"/>
      <w:lvlText w:val="%2."/>
      <w:lvlJc w:val="left"/>
      <w:pPr>
        <w:tabs>
          <w:tab w:val="num" w:pos="371"/>
        </w:tabs>
        <w:ind w:left="371" w:hanging="360"/>
      </w:pPr>
      <w:rPr>
        <w:rFonts w:cs="Times New Roman"/>
      </w:rPr>
    </w:lvl>
    <w:lvl w:ilvl="2" w:tplc="0419001B">
      <w:start w:val="1"/>
      <w:numFmt w:val="decimal"/>
      <w:lvlText w:val="%3."/>
      <w:lvlJc w:val="left"/>
      <w:pPr>
        <w:tabs>
          <w:tab w:val="num" w:pos="1091"/>
        </w:tabs>
        <w:ind w:left="1091" w:hanging="360"/>
      </w:pPr>
      <w:rPr>
        <w:rFonts w:cs="Times New Roman"/>
      </w:rPr>
    </w:lvl>
    <w:lvl w:ilvl="3" w:tplc="0419000F">
      <w:start w:val="1"/>
      <w:numFmt w:val="decimal"/>
      <w:lvlText w:val="%4."/>
      <w:lvlJc w:val="left"/>
      <w:pPr>
        <w:tabs>
          <w:tab w:val="num" w:pos="1811"/>
        </w:tabs>
        <w:ind w:left="1811" w:hanging="360"/>
      </w:pPr>
      <w:rPr>
        <w:rFonts w:cs="Times New Roman"/>
      </w:rPr>
    </w:lvl>
    <w:lvl w:ilvl="4" w:tplc="04190019">
      <w:start w:val="1"/>
      <w:numFmt w:val="decimal"/>
      <w:lvlText w:val="%5."/>
      <w:lvlJc w:val="left"/>
      <w:pPr>
        <w:tabs>
          <w:tab w:val="num" w:pos="2531"/>
        </w:tabs>
        <w:ind w:left="2531" w:hanging="360"/>
      </w:pPr>
      <w:rPr>
        <w:rFonts w:cs="Times New Roman"/>
      </w:rPr>
    </w:lvl>
    <w:lvl w:ilvl="5" w:tplc="0419001B">
      <w:start w:val="1"/>
      <w:numFmt w:val="decimal"/>
      <w:lvlText w:val="%6."/>
      <w:lvlJc w:val="left"/>
      <w:pPr>
        <w:tabs>
          <w:tab w:val="num" w:pos="3251"/>
        </w:tabs>
        <w:ind w:left="3251" w:hanging="360"/>
      </w:pPr>
      <w:rPr>
        <w:rFonts w:cs="Times New Roman"/>
      </w:rPr>
    </w:lvl>
    <w:lvl w:ilvl="6" w:tplc="0419000F">
      <w:start w:val="1"/>
      <w:numFmt w:val="decimal"/>
      <w:lvlText w:val="%7."/>
      <w:lvlJc w:val="left"/>
      <w:pPr>
        <w:tabs>
          <w:tab w:val="num" w:pos="3971"/>
        </w:tabs>
        <w:ind w:left="3971" w:hanging="360"/>
      </w:pPr>
      <w:rPr>
        <w:rFonts w:cs="Times New Roman"/>
      </w:rPr>
    </w:lvl>
    <w:lvl w:ilvl="7" w:tplc="04190019">
      <w:start w:val="1"/>
      <w:numFmt w:val="decimal"/>
      <w:lvlText w:val="%8."/>
      <w:lvlJc w:val="left"/>
      <w:pPr>
        <w:tabs>
          <w:tab w:val="num" w:pos="4691"/>
        </w:tabs>
        <w:ind w:left="4691" w:hanging="360"/>
      </w:pPr>
      <w:rPr>
        <w:rFonts w:cs="Times New Roman"/>
      </w:rPr>
    </w:lvl>
    <w:lvl w:ilvl="8" w:tplc="0419001B">
      <w:start w:val="1"/>
      <w:numFmt w:val="decimal"/>
      <w:lvlText w:val="%9."/>
      <w:lvlJc w:val="left"/>
      <w:pPr>
        <w:tabs>
          <w:tab w:val="num" w:pos="5411"/>
        </w:tabs>
        <w:ind w:left="5411" w:hanging="360"/>
      </w:pPr>
      <w:rPr>
        <w:rFonts w:cs="Times New Roman"/>
      </w:rPr>
    </w:lvl>
  </w:abstractNum>
  <w:abstractNum w:abstractNumId="4">
    <w:nsid w:val="1F60671D"/>
    <w:multiLevelType w:val="hybridMultilevel"/>
    <w:tmpl w:val="89563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C4252"/>
    <w:multiLevelType w:val="hybridMultilevel"/>
    <w:tmpl w:val="F9C21ED6"/>
    <w:lvl w:ilvl="0" w:tplc="8408B3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7CB5D7A"/>
    <w:multiLevelType w:val="hybridMultilevel"/>
    <w:tmpl w:val="1B1C79D6"/>
    <w:lvl w:ilvl="0" w:tplc="04190001">
      <w:start w:val="1"/>
      <w:numFmt w:val="bullet"/>
      <w:lvlText w:val=""/>
      <w:lvlJc w:val="left"/>
      <w:pPr>
        <w:ind w:left="900" w:hanging="360"/>
      </w:pPr>
      <w:rPr>
        <w:rFonts w:ascii="Symbol" w:hAnsi="Symbol"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6B04B4"/>
    <w:multiLevelType w:val="hybridMultilevel"/>
    <w:tmpl w:val="62D27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D51731"/>
    <w:multiLevelType w:val="hybridMultilevel"/>
    <w:tmpl w:val="0BECAF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012F61"/>
    <w:multiLevelType w:val="hybridMultilevel"/>
    <w:tmpl w:val="5A1C6CD4"/>
    <w:lvl w:ilvl="0" w:tplc="68B204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0C6547D"/>
    <w:multiLevelType w:val="hybridMultilevel"/>
    <w:tmpl w:val="F8CA0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556697E"/>
    <w:multiLevelType w:val="hybridMultilevel"/>
    <w:tmpl w:val="AB4E4C8A"/>
    <w:lvl w:ilvl="0" w:tplc="E3586654">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6A694E"/>
    <w:multiLevelType w:val="hybridMultilevel"/>
    <w:tmpl w:val="B2F85DDC"/>
    <w:lvl w:ilvl="0" w:tplc="AD6CBD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8EB308E"/>
    <w:multiLevelType w:val="hybridMultilevel"/>
    <w:tmpl w:val="16B462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13"/>
  </w:num>
  <w:num w:numId="5">
    <w:abstractNumId w:val="2"/>
  </w:num>
  <w:num w:numId="6">
    <w:abstractNumId w:val="11"/>
  </w:num>
  <w:num w:numId="7">
    <w:abstractNumId w:val="8"/>
  </w:num>
  <w:num w:numId="8">
    <w:abstractNumId w:val="10"/>
  </w:num>
  <w:num w:numId="9">
    <w:abstractNumId w:val="9"/>
  </w:num>
  <w:num w:numId="10">
    <w:abstractNumId w:val="12"/>
  </w:num>
  <w:num w:numId="11">
    <w:abstractNumId w:val="4"/>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52"/>
    <w:rsid w:val="00000026"/>
    <w:rsid w:val="00000D60"/>
    <w:rsid w:val="00001D32"/>
    <w:rsid w:val="00001EEE"/>
    <w:rsid w:val="00002800"/>
    <w:rsid w:val="00003881"/>
    <w:rsid w:val="00004464"/>
    <w:rsid w:val="000061E5"/>
    <w:rsid w:val="000062C5"/>
    <w:rsid w:val="00007561"/>
    <w:rsid w:val="0001072B"/>
    <w:rsid w:val="00010BCD"/>
    <w:rsid w:val="000110E4"/>
    <w:rsid w:val="000119F9"/>
    <w:rsid w:val="00011AE1"/>
    <w:rsid w:val="000127F5"/>
    <w:rsid w:val="000134D3"/>
    <w:rsid w:val="00013EA4"/>
    <w:rsid w:val="00014930"/>
    <w:rsid w:val="000157BD"/>
    <w:rsid w:val="000168CC"/>
    <w:rsid w:val="000175CA"/>
    <w:rsid w:val="00020D62"/>
    <w:rsid w:val="00021602"/>
    <w:rsid w:val="00022841"/>
    <w:rsid w:val="00022D8C"/>
    <w:rsid w:val="0002699F"/>
    <w:rsid w:val="00027688"/>
    <w:rsid w:val="00030919"/>
    <w:rsid w:val="00030AE9"/>
    <w:rsid w:val="00030F79"/>
    <w:rsid w:val="0003354C"/>
    <w:rsid w:val="0003430B"/>
    <w:rsid w:val="00034579"/>
    <w:rsid w:val="000346BC"/>
    <w:rsid w:val="000365C0"/>
    <w:rsid w:val="00041294"/>
    <w:rsid w:val="00042A85"/>
    <w:rsid w:val="00043A7D"/>
    <w:rsid w:val="00044E07"/>
    <w:rsid w:val="000456D3"/>
    <w:rsid w:val="00046BEB"/>
    <w:rsid w:val="00046D13"/>
    <w:rsid w:val="00050C59"/>
    <w:rsid w:val="00051909"/>
    <w:rsid w:val="00052A97"/>
    <w:rsid w:val="00052B9B"/>
    <w:rsid w:val="00053B62"/>
    <w:rsid w:val="000540B0"/>
    <w:rsid w:val="0005424B"/>
    <w:rsid w:val="00055177"/>
    <w:rsid w:val="00056357"/>
    <w:rsid w:val="000571CB"/>
    <w:rsid w:val="00060332"/>
    <w:rsid w:val="00060A0F"/>
    <w:rsid w:val="00060FBE"/>
    <w:rsid w:val="000613EB"/>
    <w:rsid w:val="00061AD1"/>
    <w:rsid w:val="000650C8"/>
    <w:rsid w:val="00065CFB"/>
    <w:rsid w:val="000667AE"/>
    <w:rsid w:val="000701E7"/>
    <w:rsid w:val="00070CFC"/>
    <w:rsid w:val="0007151D"/>
    <w:rsid w:val="00071810"/>
    <w:rsid w:val="00072D1A"/>
    <w:rsid w:val="00074574"/>
    <w:rsid w:val="000757AD"/>
    <w:rsid w:val="000757D9"/>
    <w:rsid w:val="00075A41"/>
    <w:rsid w:val="00080CB0"/>
    <w:rsid w:val="0008188A"/>
    <w:rsid w:val="00082667"/>
    <w:rsid w:val="00082B79"/>
    <w:rsid w:val="00083DF1"/>
    <w:rsid w:val="000871C0"/>
    <w:rsid w:val="000879D0"/>
    <w:rsid w:val="00087ABF"/>
    <w:rsid w:val="00087F23"/>
    <w:rsid w:val="0009079E"/>
    <w:rsid w:val="00091A5C"/>
    <w:rsid w:val="00091AE3"/>
    <w:rsid w:val="00091BA5"/>
    <w:rsid w:val="00091CA0"/>
    <w:rsid w:val="000931C1"/>
    <w:rsid w:val="00093DB5"/>
    <w:rsid w:val="00094DE3"/>
    <w:rsid w:val="0009538B"/>
    <w:rsid w:val="00096EB3"/>
    <w:rsid w:val="00096F18"/>
    <w:rsid w:val="00097FFE"/>
    <w:rsid w:val="000A0DA4"/>
    <w:rsid w:val="000B081D"/>
    <w:rsid w:val="000B23AA"/>
    <w:rsid w:val="000B2632"/>
    <w:rsid w:val="000B26DA"/>
    <w:rsid w:val="000B27D0"/>
    <w:rsid w:val="000B292E"/>
    <w:rsid w:val="000B49AF"/>
    <w:rsid w:val="000B4A86"/>
    <w:rsid w:val="000B4BE7"/>
    <w:rsid w:val="000B5F0D"/>
    <w:rsid w:val="000B7CF6"/>
    <w:rsid w:val="000B7FB7"/>
    <w:rsid w:val="000C1AEB"/>
    <w:rsid w:val="000C220E"/>
    <w:rsid w:val="000C27A5"/>
    <w:rsid w:val="000C373A"/>
    <w:rsid w:val="000C5155"/>
    <w:rsid w:val="000C6224"/>
    <w:rsid w:val="000C6A9D"/>
    <w:rsid w:val="000D0189"/>
    <w:rsid w:val="000D13BC"/>
    <w:rsid w:val="000D3F65"/>
    <w:rsid w:val="000D5344"/>
    <w:rsid w:val="000D67F4"/>
    <w:rsid w:val="000D7F99"/>
    <w:rsid w:val="000E080C"/>
    <w:rsid w:val="000E2ADE"/>
    <w:rsid w:val="000E3817"/>
    <w:rsid w:val="000E587C"/>
    <w:rsid w:val="000E680A"/>
    <w:rsid w:val="000E72F9"/>
    <w:rsid w:val="000E746D"/>
    <w:rsid w:val="000F0F1D"/>
    <w:rsid w:val="000F1503"/>
    <w:rsid w:val="000F2C43"/>
    <w:rsid w:val="00100230"/>
    <w:rsid w:val="00100F00"/>
    <w:rsid w:val="001020E3"/>
    <w:rsid w:val="00106534"/>
    <w:rsid w:val="00111590"/>
    <w:rsid w:val="001132EB"/>
    <w:rsid w:val="00115375"/>
    <w:rsid w:val="001173DD"/>
    <w:rsid w:val="00117BB4"/>
    <w:rsid w:val="0012006A"/>
    <w:rsid w:val="0012297F"/>
    <w:rsid w:val="001253FF"/>
    <w:rsid w:val="00125487"/>
    <w:rsid w:val="00126CCF"/>
    <w:rsid w:val="0012766A"/>
    <w:rsid w:val="00127E42"/>
    <w:rsid w:val="00130467"/>
    <w:rsid w:val="00131EBD"/>
    <w:rsid w:val="001328C4"/>
    <w:rsid w:val="00132B6B"/>
    <w:rsid w:val="001338E1"/>
    <w:rsid w:val="00135FC7"/>
    <w:rsid w:val="00137632"/>
    <w:rsid w:val="001377A5"/>
    <w:rsid w:val="00141AEC"/>
    <w:rsid w:val="00143A98"/>
    <w:rsid w:val="00146FBE"/>
    <w:rsid w:val="00152715"/>
    <w:rsid w:val="00153B5D"/>
    <w:rsid w:val="00153D83"/>
    <w:rsid w:val="00153F19"/>
    <w:rsid w:val="0015491F"/>
    <w:rsid w:val="0016043A"/>
    <w:rsid w:val="00160A40"/>
    <w:rsid w:val="00161324"/>
    <w:rsid w:val="00161D07"/>
    <w:rsid w:val="00164F54"/>
    <w:rsid w:val="001654EA"/>
    <w:rsid w:val="00165D67"/>
    <w:rsid w:val="00166882"/>
    <w:rsid w:val="00170585"/>
    <w:rsid w:val="00170FD8"/>
    <w:rsid w:val="00171452"/>
    <w:rsid w:val="00171704"/>
    <w:rsid w:val="0017240D"/>
    <w:rsid w:val="001736C1"/>
    <w:rsid w:val="00174341"/>
    <w:rsid w:val="00174D53"/>
    <w:rsid w:val="001752ED"/>
    <w:rsid w:val="00175C2B"/>
    <w:rsid w:val="00176009"/>
    <w:rsid w:val="00176FDC"/>
    <w:rsid w:val="00181AB0"/>
    <w:rsid w:val="001852A9"/>
    <w:rsid w:val="001857C4"/>
    <w:rsid w:val="00187E4F"/>
    <w:rsid w:val="00191815"/>
    <w:rsid w:val="00192CED"/>
    <w:rsid w:val="001943EA"/>
    <w:rsid w:val="0019524A"/>
    <w:rsid w:val="00195387"/>
    <w:rsid w:val="00195E91"/>
    <w:rsid w:val="00197A31"/>
    <w:rsid w:val="001A0006"/>
    <w:rsid w:val="001A16B0"/>
    <w:rsid w:val="001A1E71"/>
    <w:rsid w:val="001A2671"/>
    <w:rsid w:val="001A2CC6"/>
    <w:rsid w:val="001A4076"/>
    <w:rsid w:val="001A40F4"/>
    <w:rsid w:val="001A51C9"/>
    <w:rsid w:val="001A6728"/>
    <w:rsid w:val="001A6CBA"/>
    <w:rsid w:val="001B011F"/>
    <w:rsid w:val="001B03E8"/>
    <w:rsid w:val="001B03E9"/>
    <w:rsid w:val="001B138C"/>
    <w:rsid w:val="001C0404"/>
    <w:rsid w:val="001C0579"/>
    <w:rsid w:val="001C3F08"/>
    <w:rsid w:val="001C6240"/>
    <w:rsid w:val="001C7584"/>
    <w:rsid w:val="001C7B51"/>
    <w:rsid w:val="001C7BB7"/>
    <w:rsid w:val="001D16CD"/>
    <w:rsid w:val="001D16D8"/>
    <w:rsid w:val="001D3333"/>
    <w:rsid w:val="001D5664"/>
    <w:rsid w:val="001D6169"/>
    <w:rsid w:val="001E0F9F"/>
    <w:rsid w:val="001E1AD2"/>
    <w:rsid w:val="001E1F29"/>
    <w:rsid w:val="001E2DDC"/>
    <w:rsid w:val="001E60CE"/>
    <w:rsid w:val="001E6D4E"/>
    <w:rsid w:val="0020012D"/>
    <w:rsid w:val="00200797"/>
    <w:rsid w:val="00200DA4"/>
    <w:rsid w:val="002010AE"/>
    <w:rsid w:val="00203CEC"/>
    <w:rsid w:val="00203E42"/>
    <w:rsid w:val="00206E94"/>
    <w:rsid w:val="0020766D"/>
    <w:rsid w:val="00207D82"/>
    <w:rsid w:val="002127F1"/>
    <w:rsid w:val="0021294F"/>
    <w:rsid w:val="00216855"/>
    <w:rsid w:val="002170B4"/>
    <w:rsid w:val="0022146E"/>
    <w:rsid w:val="00221A4B"/>
    <w:rsid w:val="00221BED"/>
    <w:rsid w:val="00221CCF"/>
    <w:rsid w:val="002226BB"/>
    <w:rsid w:val="002229FE"/>
    <w:rsid w:val="00222BC8"/>
    <w:rsid w:val="0022386B"/>
    <w:rsid w:val="00223873"/>
    <w:rsid w:val="00232E4E"/>
    <w:rsid w:val="002342E8"/>
    <w:rsid w:val="00237A17"/>
    <w:rsid w:val="00241085"/>
    <w:rsid w:val="0024183E"/>
    <w:rsid w:val="002429D9"/>
    <w:rsid w:val="00243286"/>
    <w:rsid w:val="0024463E"/>
    <w:rsid w:val="00244C00"/>
    <w:rsid w:val="00245071"/>
    <w:rsid w:val="00246775"/>
    <w:rsid w:val="00250362"/>
    <w:rsid w:val="00251238"/>
    <w:rsid w:val="002513BB"/>
    <w:rsid w:val="00251AC3"/>
    <w:rsid w:val="0025421A"/>
    <w:rsid w:val="00254330"/>
    <w:rsid w:val="002559EA"/>
    <w:rsid w:val="00255BDA"/>
    <w:rsid w:val="00255D16"/>
    <w:rsid w:val="002563F0"/>
    <w:rsid w:val="00260BB0"/>
    <w:rsid w:val="00260EB9"/>
    <w:rsid w:val="002617EE"/>
    <w:rsid w:val="00261BEA"/>
    <w:rsid w:val="00262FEB"/>
    <w:rsid w:val="00264860"/>
    <w:rsid w:val="002654D4"/>
    <w:rsid w:val="00267EEA"/>
    <w:rsid w:val="00270905"/>
    <w:rsid w:val="00270E61"/>
    <w:rsid w:val="00271744"/>
    <w:rsid w:val="00272321"/>
    <w:rsid w:val="0027286C"/>
    <w:rsid w:val="00273127"/>
    <w:rsid w:val="00273982"/>
    <w:rsid w:val="0027401D"/>
    <w:rsid w:val="00275652"/>
    <w:rsid w:val="00275D89"/>
    <w:rsid w:val="00276055"/>
    <w:rsid w:val="002760EB"/>
    <w:rsid w:val="002777C2"/>
    <w:rsid w:val="00280FF6"/>
    <w:rsid w:val="00281E52"/>
    <w:rsid w:val="00283180"/>
    <w:rsid w:val="002836E9"/>
    <w:rsid w:val="00284B4C"/>
    <w:rsid w:val="00285282"/>
    <w:rsid w:val="00286F9D"/>
    <w:rsid w:val="00287D5D"/>
    <w:rsid w:val="0029007D"/>
    <w:rsid w:val="0029164B"/>
    <w:rsid w:val="00291F7A"/>
    <w:rsid w:val="00292C77"/>
    <w:rsid w:val="0029500A"/>
    <w:rsid w:val="00295286"/>
    <w:rsid w:val="00296D2D"/>
    <w:rsid w:val="00296E41"/>
    <w:rsid w:val="00297CE0"/>
    <w:rsid w:val="00297E32"/>
    <w:rsid w:val="002A2ED4"/>
    <w:rsid w:val="002A3D89"/>
    <w:rsid w:val="002A4341"/>
    <w:rsid w:val="002B0211"/>
    <w:rsid w:val="002B13D0"/>
    <w:rsid w:val="002B1533"/>
    <w:rsid w:val="002B17BF"/>
    <w:rsid w:val="002B3504"/>
    <w:rsid w:val="002B4E8D"/>
    <w:rsid w:val="002C058B"/>
    <w:rsid w:val="002C067C"/>
    <w:rsid w:val="002C1168"/>
    <w:rsid w:val="002C3A6D"/>
    <w:rsid w:val="002C3C1B"/>
    <w:rsid w:val="002C3CA1"/>
    <w:rsid w:val="002C41E2"/>
    <w:rsid w:val="002C5CB8"/>
    <w:rsid w:val="002C6A45"/>
    <w:rsid w:val="002C7068"/>
    <w:rsid w:val="002C7BEE"/>
    <w:rsid w:val="002D1878"/>
    <w:rsid w:val="002D1AAA"/>
    <w:rsid w:val="002D2880"/>
    <w:rsid w:val="002D2FCA"/>
    <w:rsid w:val="002D3FE6"/>
    <w:rsid w:val="002D4A4E"/>
    <w:rsid w:val="002D52F6"/>
    <w:rsid w:val="002D68DF"/>
    <w:rsid w:val="002D6D03"/>
    <w:rsid w:val="002D7E6C"/>
    <w:rsid w:val="002E09E0"/>
    <w:rsid w:val="002E413B"/>
    <w:rsid w:val="002E6E3A"/>
    <w:rsid w:val="002E70C0"/>
    <w:rsid w:val="002E760D"/>
    <w:rsid w:val="002F1275"/>
    <w:rsid w:val="002F1427"/>
    <w:rsid w:val="002F1F2A"/>
    <w:rsid w:val="002F2015"/>
    <w:rsid w:val="002F30D4"/>
    <w:rsid w:val="002F43BC"/>
    <w:rsid w:val="0030083F"/>
    <w:rsid w:val="00300B4B"/>
    <w:rsid w:val="00302B8D"/>
    <w:rsid w:val="0030338A"/>
    <w:rsid w:val="00305560"/>
    <w:rsid w:val="00310692"/>
    <w:rsid w:val="00310C5B"/>
    <w:rsid w:val="003117BD"/>
    <w:rsid w:val="003117FF"/>
    <w:rsid w:val="0031194C"/>
    <w:rsid w:val="003137CD"/>
    <w:rsid w:val="003175A4"/>
    <w:rsid w:val="003203BF"/>
    <w:rsid w:val="003211A6"/>
    <w:rsid w:val="00323E2E"/>
    <w:rsid w:val="00324B19"/>
    <w:rsid w:val="003250D9"/>
    <w:rsid w:val="00326017"/>
    <w:rsid w:val="00330697"/>
    <w:rsid w:val="0033243E"/>
    <w:rsid w:val="00333B7A"/>
    <w:rsid w:val="00336DA8"/>
    <w:rsid w:val="00340E7D"/>
    <w:rsid w:val="00341097"/>
    <w:rsid w:val="00341744"/>
    <w:rsid w:val="00342E56"/>
    <w:rsid w:val="00350112"/>
    <w:rsid w:val="00352DE3"/>
    <w:rsid w:val="00352EF6"/>
    <w:rsid w:val="00352F4C"/>
    <w:rsid w:val="003543DB"/>
    <w:rsid w:val="00354ADD"/>
    <w:rsid w:val="0035538C"/>
    <w:rsid w:val="003565B8"/>
    <w:rsid w:val="00356C42"/>
    <w:rsid w:val="0035769B"/>
    <w:rsid w:val="003620AA"/>
    <w:rsid w:val="00362713"/>
    <w:rsid w:val="00362C4A"/>
    <w:rsid w:val="0036457F"/>
    <w:rsid w:val="003649F9"/>
    <w:rsid w:val="00364B53"/>
    <w:rsid w:val="0036506E"/>
    <w:rsid w:val="00365C38"/>
    <w:rsid w:val="00365F10"/>
    <w:rsid w:val="003676D7"/>
    <w:rsid w:val="00367DFE"/>
    <w:rsid w:val="00373752"/>
    <w:rsid w:val="00373867"/>
    <w:rsid w:val="00373991"/>
    <w:rsid w:val="00373CF5"/>
    <w:rsid w:val="00374CBF"/>
    <w:rsid w:val="00376996"/>
    <w:rsid w:val="00376BE3"/>
    <w:rsid w:val="00376F8E"/>
    <w:rsid w:val="00380298"/>
    <w:rsid w:val="003808B0"/>
    <w:rsid w:val="00381886"/>
    <w:rsid w:val="00381C83"/>
    <w:rsid w:val="003856E2"/>
    <w:rsid w:val="00385D75"/>
    <w:rsid w:val="0039128D"/>
    <w:rsid w:val="00391A1A"/>
    <w:rsid w:val="00392523"/>
    <w:rsid w:val="00394044"/>
    <w:rsid w:val="00397485"/>
    <w:rsid w:val="00397FC7"/>
    <w:rsid w:val="003A007F"/>
    <w:rsid w:val="003A0607"/>
    <w:rsid w:val="003A158F"/>
    <w:rsid w:val="003A253F"/>
    <w:rsid w:val="003A2705"/>
    <w:rsid w:val="003A27AB"/>
    <w:rsid w:val="003A352D"/>
    <w:rsid w:val="003A57C7"/>
    <w:rsid w:val="003A732C"/>
    <w:rsid w:val="003B3D2C"/>
    <w:rsid w:val="003B5F57"/>
    <w:rsid w:val="003B7C71"/>
    <w:rsid w:val="003C26CC"/>
    <w:rsid w:val="003C3C3B"/>
    <w:rsid w:val="003C6707"/>
    <w:rsid w:val="003C6A4C"/>
    <w:rsid w:val="003C7B3B"/>
    <w:rsid w:val="003D10A6"/>
    <w:rsid w:val="003D244C"/>
    <w:rsid w:val="003D2A94"/>
    <w:rsid w:val="003D2EEC"/>
    <w:rsid w:val="003D47C5"/>
    <w:rsid w:val="003E19EF"/>
    <w:rsid w:val="003E2B1B"/>
    <w:rsid w:val="003E4E2E"/>
    <w:rsid w:val="003E6355"/>
    <w:rsid w:val="003E7343"/>
    <w:rsid w:val="003F0A43"/>
    <w:rsid w:val="003F167E"/>
    <w:rsid w:val="003F23C0"/>
    <w:rsid w:val="003F2752"/>
    <w:rsid w:val="003F2CFA"/>
    <w:rsid w:val="003F3860"/>
    <w:rsid w:val="003F470F"/>
    <w:rsid w:val="003F534F"/>
    <w:rsid w:val="003F6575"/>
    <w:rsid w:val="0040046A"/>
    <w:rsid w:val="00405156"/>
    <w:rsid w:val="004061BC"/>
    <w:rsid w:val="004062ED"/>
    <w:rsid w:val="004107F8"/>
    <w:rsid w:val="00410DA5"/>
    <w:rsid w:val="0041185D"/>
    <w:rsid w:val="00412383"/>
    <w:rsid w:val="00413194"/>
    <w:rsid w:val="0041718C"/>
    <w:rsid w:val="00420558"/>
    <w:rsid w:val="00420BA6"/>
    <w:rsid w:val="00421598"/>
    <w:rsid w:val="004233CD"/>
    <w:rsid w:val="00424486"/>
    <w:rsid w:val="00424BED"/>
    <w:rsid w:val="00425D2E"/>
    <w:rsid w:val="00425D7B"/>
    <w:rsid w:val="00425E68"/>
    <w:rsid w:val="004267E5"/>
    <w:rsid w:val="0042778F"/>
    <w:rsid w:val="004338EC"/>
    <w:rsid w:val="0043440F"/>
    <w:rsid w:val="004377D3"/>
    <w:rsid w:val="0044040D"/>
    <w:rsid w:val="0044052F"/>
    <w:rsid w:val="004466EA"/>
    <w:rsid w:val="00447080"/>
    <w:rsid w:val="0044726B"/>
    <w:rsid w:val="00447F71"/>
    <w:rsid w:val="00450A25"/>
    <w:rsid w:val="00452C58"/>
    <w:rsid w:val="0045302C"/>
    <w:rsid w:val="00453213"/>
    <w:rsid w:val="00453812"/>
    <w:rsid w:val="00454A64"/>
    <w:rsid w:val="00456D89"/>
    <w:rsid w:val="00456DEC"/>
    <w:rsid w:val="00460095"/>
    <w:rsid w:val="00460863"/>
    <w:rsid w:val="004611EE"/>
    <w:rsid w:val="00462BAF"/>
    <w:rsid w:val="00464985"/>
    <w:rsid w:val="00464C51"/>
    <w:rsid w:val="00465903"/>
    <w:rsid w:val="00465C33"/>
    <w:rsid w:val="00466EDB"/>
    <w:rsid w:val="00470541"/>
    <w:rsid w:val="00470B84"/>
    <w:rsid w:val="00470E0F"/>
    <w:rsid w:val="00472E44"/>
    <w:rsid w:val="004732AF"/>
    <w:rsid w:val="00473589"/>
    <w:rsid w:val="0047459B"/>
    <w:rsid w:val="00474B6D"/>
    <w:rsid w:val="00474D4A"/>
    <w:rsid w:val="0047600E"/>
    <w:rsid w:val="004776A0"/>
    <w:rsid w:val="00480428"/>
    <w:rsid w:val="00483FCF"/>
    <w:rsid w:val="00484020"/>
    <w:rsid w:val="00484C12"/>
    <w:rsid w:val="00485624"/>
    <w:rsid w:val="004901A6"/>
    <w:rsid w:val="0049020E"/>
    <w:rsid w:val="0049024E"/>
    <w:rsid w:val="00490FE8"/>
    <w:rsid w:val="0049132F"/>
    <w:rsid w:val="00491E5D"/>
    <w:rsid w:val="00492EC9"/>
    <w:rsid w:val="00492F62"/>
    <w:rsid w:val="0049593B"/>
    <w:rsid w:val="00495ECF"/>
    <w:rsid w:val="004963A9"/>
    <w:rsid w:val="004A00BA"/>
    <w:rsid w:val="004A0A40"/>
    <w:rsid w:val="004A1F76"/>
    <w:rsid w:val="004A4C19"/>
    <w:rsid w:val="004A7085"/>
    <w:rsid w:val="004B068E"/>
    <w:rsid w:val="004B0814"/>
    <w:rsid w:val="004B1D6A"/>
    <w:rsid w:val="004B23E9"/>
    <w:rsid w:val="004B30A8"/>
    <w:rsid w:val="004B3B72"/>
    <w:rsid w:val="004B4E35"/>
    <w:rsid w:val="004B57AF"/>
    <w:rsid w:val="004B5EE9"/>
    <w:rsid w:val="004B76E0"/>
    <w:rsid w:val="004C02EC"/>
    <w:rsid w:val="004C0880"/>
    <w:rsid w:val="004C2337"/>
    <w:rsid w:val="004C2F9D"/>
    <w:rsid w:val="004C3A3F"/>
    <w:rsid w:val="004C4D59"/>
    <w:rsid w:val="004C653C"/>
    <w:rsid w:val="004D0B4C"/>
    <w:rsid w:val="004D2227"/>
    <w:rsid w:val="004D2452"/>
    <w:rsid w:val="004D2B94"/>
    <w:rsid w:val="004D3672"/>
    <w:rsid w:val="004D3981"/>
    <w:rsid w:val="004D4E78"/>
    <w:rsid w:val="004D5599"/>
    <w:rsid w:val="004D55E7"/>
    <w:rsid w:val="004D7CA8"/>
    <w:rsid w:val="004D7FF4"/>
    <w:rsid w:val="004E09EE"/>
    <w:rsid w:val="004E2BD9"/>
    <w:rsid w:val="004E41A4"/>
    <w:rsid w:val="004E5870"/>
    <w:rsid w:val="004E6FC9"/>
    <w:rsid w:val="004E7014"/>
    <w:rsid w:val="004E74AD"/>
    <w:rsid w:val="004F1864"/>
    <w:rsid w:val="004F3852"/>
    <w:rsid w:val="004F44BD"/>
    <w:rsid w:val="004F65AB"/>
    <w:rsid w:val="004F6F35"/>
    <w:rsid w:val="0050088C"/>
    <w:rsid w:val="00502541"/>
    <w:rsid w:val="005025DB"/>
    <w:rsid w:val="00502671"/>
    <w:rsid w:val="00503551"/>
    <w:rsid w:val="00505CA1"/>
    <w:rsid w:val="005079BE"/>
    <w:rsid w:val="00511930"/>
    <w:rsid w:val="005171C7"/>
    <w:rsid w:val="00517BFF"/>
    <w:rsid w:val="00523354"/>
    <w:rsid w:val="00523365"/>
    <w:rsid w:val="00524537"/>
    <w:rsid w:val="00530095"/>
    <w:rsid w:val="005304DB"/>
    <w:rsid w:val="00530EA0"/>
    <w:rsid w:val="0053244C"/>
    <w:rsid w:val="00532573"/>
    <w:rsid w:val="00534527"/>
    <w:rsid w:val="00534F61"/>
    <w:rsid w:val="00535AF4"/>
    <w:rsid w:val="00535B9F"/>
    <w:rsid w:val="005364ED"/>
    <w:rsid w:val="00536F49"/>
    <w:rsid w:val="0053731E"/>
    <w:rsid w:val="00537465"/>
    <w:rsid w:val="0053777A"/>
    <w:rsid w:val="0054132F"/>
    <w:rsid w:val="00544328"/>
    <w:rsid w:val="00544330"/>
    <w:rsid w:val="00547E89"/>
    <w:rsid w:val="005508CE"/>
    <w:rsid w:val="005510DB"/>
    <w:rsid w:val="00552390"/>
    <w:rsid w:val="005527BD"/>
    <w:rsid w:val="00552FF7"/>
    <w:rsid w:val="0055307B"/>
    <w:rsid w:val="00553287"/>
    <w:rsid w:val="005550EE"/>
    <w:rsid w:val="00556DA8"/>
    <w:rsid w:val="00560AE5"/>
    <w:rsid w:val="00561AF1"/>
    <w:rsid w:val="00561FFD"/>
    <w:rsid w:val="005633F4"/>
    <w:rsid w:val="0056371C"/>
    <w:rsid w:val="00563F8E"/>
    <w:rsid w:val="0056405F"/>
    <w:rsid w:val="00564343"/>
    <w:rsid w:val="00564EB3"/>
    <w:rsid w:val="00566E4C"/>
    <w:rsid w:val="0057096B"/>
    <w:rsid w:val="00570CC5"/>
    <w:rsid w:val="00572437"/>
    <w:rsid w:val="005724A9"/>
    <w:rsid w:val="00572CFD"/>
    <w:rsid w:val="00573DA8"/>
    <w:rsid w:val="00575230"/>
    <w:rsid w:val="00580DD9"/>
    <w:rsid w:val="0058133A"/>
    <w:rsid w:val="00581BB0"/>
    <w:rsid w:val="00581FF4"/>
    <w:rsid w:val="005845A4"/>
    <w:rsid w:val="00584899"/>
    <w:rsid w:val="0058737C"/>
    <w:rsid w:val="0059021C"/>
    <w:rsid w:val="005909F1"/>
    <w:rsid w:val="00590EDE"/>
    <w:rsid w:val="00591829"/>
    <w:rsid w:val="00591CEA"/>
    <w:rsid w:val="00592DB0"/>
    <w:rsid w:val="005940E3"/>
    <w:rsid w:val="0059492A"/>
    <w:rsid w:val="00594A6A"/>
    <w:rsid w:val="00594ED1"/>
    <w:rsid w:val="00596F9A"/>
    <w:rsid w:val="00597EC4"/>
    <w:rsid w:val="00597F17"/>
    <w:rsid w:val="005A116C"/>
    <w:rsid w:val="005A17B5"/>
    <w:rsid w:val="005A2716"/>
    <w:rsid w:val="005A288C"/>
    <w:rsid w:val="005A2D76"/>
    <w:rsid w:val="005A355E"/>
    <w:rsid w:val="005A3A0F"/>
    <w:rsid w:val="005A3C86"/>
    <w:rsid w:val="005A5102"/>
    <w:rsid w:val="005A533D"/>
    <w:rsid w:val="005A6CB1"/>
    <w:rsid w:val="005A6DB8"/>
    <w:rsid w:val="005A7249"/>
    <w:rsid w:val="005A793D"/>
    <w:rsid w:val="005B09D0"/>
    <w:rsid w:val="005B20AA"/>
    <w:rsid w:val="005B213B"/>
    <w:rsid w:val="005B29C9"/>
    <w:rsid w:val="005B3368"/>
    <w:rsid w:val="005B3F57"/>
    <w:rsid w:val="005C06DF"/>
    <w:rsid w:val="005C08FB"/>
    <w:rsid w:val="005C156B"/>
    <w:rsid w:val="005C17D3"/>
    <w:rsid w:val="005C2767"/>
    <w:rsid w:val="005C2860"/>
    <w:rsid w:val="005C3858"/>
    <w:rsid w:val="005C4402"/>
    <w:rsid w:val="005C5CD7"/>
    <w:rsid w:val="005C5CF6"/>
    <w:rsid w:val="005C7F60"/>
    <w:rsid w:val="005D1299"/>
    <w:rsid w:val="005D14FC"/>
    <w:rsid w:val="005D212F"/>
    <w:rsid w:val="005D2E29"/>
    <w:rsid w:val="005D43E9"/>
    <w:rsid w:val="005E0D55"/>
    <w:rsid w:val="005E1D95"/>
    <w:rsid w:val="005E29E8"/>
    <w:rsid w:val="005E2C40"/>
    <w:rsid w:val="005E426D"/>
    <w:rsid w:val="005E6198"/>
    <w:rsid w:val="005E6F60"/>
    <w:rsid w:val="005E7068"/>
    <w:rsid w:val="005E7B73"/>
    <w:rsid w:val="005E7F92"/>
    <w:rsid w:val="005F0C35"/>
    <w:rsid w:val="005F4761"/>
    <w:rsid w:val="005F4B84"/>
    <w:rsid w:val="005F7EF9"/>
    <w:rsid w:val="00600281"/>
    <w:rsid w:val="0060374D"/>
    <w:rsid w:val="00607742"/>
    <w:rsid w:val="006112E9"/>
    <w:rsid w:val="00612E3B"/>
    <w:rsid w:val="00613078"/>
    <w:rsid w:val="0061701D"/>
    <w:rsid w:val="0062168A"/>
    <w:rsid w:val="00621D9C"/>
    <w:rsid w:val="00622DD7"/>
    <w:rsid w:val="00624FBF"/>
    <w:rsid w:val="00625D3F"/>
    <w:rsid w:val="0063018E"/>
    <w:rsid w:val="00630746"/>
    <w:rsid w:val="00630761"/>
    <w:rsid w:val="00635099"/>
    <w:rsid w:val="00635B5C"/>
    <w:rsid w:val="00637110"/>
    <w:rsid w:val="00637FA1"/>
    <w:rsid w:val="00640886"/>
    <w:rsid w:val="00640DFB"/>
    <w:rsid w:val="006450F6"/>
    <w:rsid w:val="00645425"/>
    <w:rsid w:val="006464DF"/>
    <w:rsid w:val="00647D7D"/>
    <w:rsid w:val="00647F7E"/>
    <w:rsid w:val="00650104"/>
    <w:rsid w:val="006524A5"/>
    <w:rsid w:val="00652CB1"/>
    <w:rsid w:val="00652F74"/>
    <w:rsid w:val="0065478A"/>
    <w:rsid w:val="00655F18"/>
    <w:rsid w:val="006568D3"/>
    <w:rsid w:val="00657851"/>
    <w:rsid w:val="00657D89"/>
    <w:rsid w:val="00662307"/>
    <w:rsid w:val="0066274F"/>
    <w:rsid w:val="0066467B"/>
    <w:rsid w:val="00664745"/>
    <w:rsid w:val="00664E5E"/>
    <w:rsid w:val="00665303"/>
    <w:rsid w:val="00666D6D"/>
    <w:rsid w:val="00667B17"/>
    <w:rsid w:val="0067110D"/>
    <w:rsid w:val="00671783"/>
    <w:rsid w:val="00671FE0"/>
    <w:rsid w:val="00675543"/>
    <w:rsid w:val="006766EB"/>
    <w:rsid w:val="0067719C"/>
    <w:rsid w:val="00680D82"/>
    <w:rsid w:val="006823D9"/>
    <w:rsid w:val="00682C86"/>
    <w:rsid w:val="00683041"/>
    <w:rsid w:val="00683D12"/>
    <w:rsid w:val="00683FEC"/>
    <w:rsid w:val="00684F2A"/>
    <w:rsid w:val="00685B4D"/>
    <w:rsid w:val="00686C64"/>
    <w:rsid w:val="0068779B"/>
    <w:rsid w:val="00687E20"/>
    <w:rsid w:val="006903C3"/>
    <w:rsid w:val="006908B4"/>
    <w:rsid w:val="00691303"/>
    <w:rsid w:val="006933FA"/>
    <w:rsid w:val="0069494A"/>
    <w:rsid w:val="006958A8"/>
    <w:rsid w:val="00696DCB"/>
    <w:rsid w:val="006975B8"/>
    <w:rsid w:val="006A02FD"/>
    <w:rsid w:val="006A3153"/>
    <w:rsid w:val="006B2099"/>
    <w:rsid w:val="006B40A6"/>
    <w:rsid w:val="006B4228"/>
    <w:rsid w:val="006B5327"/>
    <w:rsid w:val="006B5A8A"/>
    <w:rsid w:val="006B5F94"/>
    <w:rsid w:val="006C05C6"/>
    <w:rsid w:val="006C06CC"/>
    <w:rsid w:val="006C2D0E"/>
    <w:rsid w:val="006C2D63"/>
    <w:rsid w:val="006C5299"/>
    <w:rsid w:val="006C5FC3"/>
    <w:rsid w:val="006D0BBB"/>
    <w:rsid w:val="006D2D03"/>
    <w:rsid w:val="006D4ECB"/>
    <w:rsid w:val="006D7D01"/>
    <w:rsid w:val="006D7F8A"/>
    <w:rsid w:val="006E0F81"/>
    <w:rsid w:val="006E22C9"/>
    <w:rsid w:val="006E25B8"/>
    <w:rsid w:val="006E30F0"/>
    <w:rsid w:val="006E33AE"/>
    <w:rsid w:val="006E35C0"/>
    <w:rsid w:val="006E3E7C"/>
    <w:rsid w:val="006E582C"/>
    <w:rsid w:val="006E7909"/>
    <w:rsid w:val="006E7FCE"/>
    <w:rsid w:val="006F618F"/>
    <w:rsid w:val="006F6909"/>
    <w:rsid w:val="006F75E7"/>
    <w:rsid w:val="006F79A8"/>
    <w:rsid w:val="007000AA"/>
    <w:rsid w:val="00700B95"/>
    <w:rsid w:val="007016E9"/>
    <w:rsid w:val="007024F9"/>
    <w:rsid w:val="00702BEB"/>
    <w:rsid w:val="00702CE3"/>
    <w:rsid w:val="00702FCF"/>
    <w:rsid w:val="00703703"/>
    <w:rsid w:val="00703790"/>
    <w:rsid w:val="00703F28"/>
    <w:rsid w:val="00704AF2"/>
    <w:rsid w:val="0070687A"/>
    <w:rsid w:val="00706C31"/>
    <w:rsid w:val="007070FF"/>
    <w:rsid w:val="00713F47"/>
    <w:rsid w:val="00714B3B"/>
    <w:rsid w:val="00717346"/>
    <w:rsid w:val="007214E6"/>
    <w:rsid w:val="007214F2"/>
    <w:rsid w:val="007231EB"/>
    <w:rsid w:val="007236ED"/>
    <w:rsid w:val="00724A4E"/>
    <w:rsid w:val="00726576"/>
    <w:rsid w:val="007266C2"/>
    <w:rsid w:val="007268D3"/>
    <w:rsid w:val="007273F2"/>
    <w:rsid w:val="0072747E"/>
    <w:rsid w:val="007301EE"/>
    <w:rsid w:val="0073040E"/>
    <w:rsid w:val="00732283"/>
    <w:rsid w:val="0073234A"/>
    <w:rsid w:val="00734155"/>
    <w:rsid w:val="0073415E"/>
    <w:rsid w:val="00734A18"/>
    <w:rsid w:val="00740AFA"/>
    <w:rsid w:val="00741173"/>
    <w:rsid w:val="007427FC"/>
    <w:rsid w:val="00742D68"/>
    <w:rsid w:val="00745D72"/>
    <w:rsid w:val="007462A4"/>
    <w:rsid w:val="00747E68"/>
    <w:rsid w:val="007506D4"/>
    <w:rsid w:val="00750CD7"/>
    <w:rsid w:val="0075115F"/>
    <w:rsid w:val="007512C0"/>
    <w:rsid w:val="007529C6"/>
    <w:rsid w:val="00755009"/>
    <w:rsid w:val="007550EE"/>
    <w:rsid w:val="00757403"/>
    <w:rsid w:val="00760B93"/>
    <w:rsid w:val="00762EF7"/>
    <w:rsid w:val="00764978"/>
    <w:rsid w:val="007657D3"/>
    <w:rsid w:val="0076639C"/>
    <w:rsid w:val="0076652C"/>
    <w:rsid w:val="00770C64"/>
    <w:rsid w:val="0077256D"/>
    <w:rsid w:val="007734BE"/>
    <w:rsid w:val="00774524"/>
    <w:rsid w:val="00775C32"/>
    <w:rsid w:val="0077604E"/>
    <w:rsid w:val="0077714E"/>
    <w:rsid w:val="0078151C"/>
    <w:rsid w:val="00783DA4"/>
    <w:rsid w:val="00783F86"/>
    <w:rsid w:val="00784908"/>
    <w:rsid w:val="0078497E"/>
    <w:rsid w:val="0078678C"/>
    <w:rsid w:val="00787210"/>
    <w:rsid w:val="00792015"/>
    <w:rsid w:val="0079736B"/>
    <w:rsid w:val="007979C2"/>
    <w:rsid w:val="007A02D6"/>
    <w:rsid w:val="007A09C9"/>
    <w:rsid w:val="007A112A"/>
    <w:rsid w:val="007A151E"/>
    <w:rsid w:val="007A2523"/>
    <w:rsid w:val="007A3C32"/>
    <w:rsid w:val="007A48B7"/>
    <w:rsid w:val="007A5900"/>
    <w:rsid w:val="007A5D1A"/>
    <w:rsid w:val="007A6255"/>
    <w:rsid w:val="007A7092"/>
    <w:rsid w:val="007A7B7E"/>
    <w:rsid w:val="007B0874"/>
    <w:rsid w:val="007B0C91"/>
    <w:rsid w:val="007B1314"/>
    <w:rsid w:val="007B1F5A"/>
    <w:rsid w:val="007B23E2"/>
    <w:rsid w:val="007B327F"/>
    <w:rsid w:val="007B3865"/>
    <w:rsid w:val="007B5D3A"/>
    <w:rsid w:val="007B78F7"/>
    <w:rsid w:val="007C0609"/>
    <w:rsid w:val="007C0990"/>
    <w:rsid w:val="007C1BC5"/>
    <w:rsid w:val="007C6036"/>
    <w:rsid w:val="007C660C"/>
    <w:rsid w:val="007C7AF1"/>
    <w:rsid w:val="007C7B52"/>
    <w:rsid w:val="007D0CBF"/>
    <w:rsid w:val="007D1295"/>
    <w:rsid w:val="007D140B"/>
    <w:rsid w:val="007D1B20"/>
    <w:rsid w:val="007D6526"/>
    <w:rsid w:val="007D757A"/>
    <w:rsid w:val="007D76D0"/>
    <w:rsid w:val="007D7E0C"/>
    <w:rsid w:val="007E13D1"/>
    <w:rsid w:val="007E13EB"/>
    <w:rsid w:val="007E1603"/>
    <w:rsid w:val="007E1D08"/>
    <w:rsid w:val="007E2DAA"/>
    <w:rsid w:val="007E2F30"/>
    <w:rsid w:val="007E2F97"/>
    <w:rsid w:val="007E3A31"/>
    <w:rsid w:val="007E41D5"/>
    <w:rsid w:val="007E7AF8"/>
    <w:rsid w:val="007F1C95"/>
    <w:rsid w:val="007F36BB"/>
    <w:rsid w:val="007F4AC8"/>
    <w:rsid w:val="007F6292"/>
    <w:rsid w:val="007F7525"/>
    <w:rsid w:val="007F7E89"/>
    <w:rsid w:val="00801040"/>
    <w:rsid w:val="008014DC"/>
    <w:rsid w:val="00802292"/>
    <w:rsid w:val="0080343C"/>
    <w:rsid w:val="00803DAF"/>
    <w:rsid w:val="00804632"/>
    <w:rsid w:val="008049E6"/>
    <w:rsid w:val="00805192"/>
    <w:rsid w:val="008059A6"/>
    <w:rsid w:val="00807238"/>
    <w:rsid w:val="00807CAA"/>
    <w:rsid w:val="0081114A"/>
    <w:rsid w:val="00811B29"/>
    <w:rsid w:val="008127D6"/>
    <w:rsid w:val="00815237"/>
    <w:rsid w:val="0081527C"/>
    <w:rsid w:val="008154CF"/>
    <w:rsid w:val="00815D0C"/>
    <w:rsid w:val="00821E2B"/>
    <w:rsid w:val="008223DE"/>
    <w:rsid w:val="00822FEA"/>
    <w:rsid w:val="00824B8D"/>
    <w:rsid w:val="0082582B"/>
    <w:rsid w:val="00825B84"/>
    <w:rsid w:val="00827C92"/>
    <w:rsid w:val="00827D93"/>
    <w:rsid w:val="00830209"/>
    <w:rsid w:val="00831B94"/>
    <w:rsid w:val="00833AD5"/>
    <w:rsid w:val="008343C1"/>
    <w:rsid w:val="0083483F"/>
    <w:rsid w:val="00836C80"/>
    <w:rsid w:val="008409F2"/>
    <w:rsid w:val="00841596"/>
    <w:rsid w:val="00841DE0"/>
    <w:rsid w:val="00843AD1"/>
    <w:rsid w:val="008467C8"/>
    <w:rsid w:val="00846870"/>
    <w:rsid w:val="00846D42"/>
    <w:rsid w:val="008478A3"/>
    <w:rsid w:val="00852B83"/>
    <w:rsid w:val="00853EC7"/>
    <w:rsid w:val="00854785"/>
    <w:rsid w:val="008549F0"/>
    <w:rsid w:val="008560FE"/>
    <w:rsid w:val="008565DC"/>
    <w:rsid w:val="00856BEF"/>
    <w:rsid w:val="00856C48"/>
    <w:rsid w:val="008571BE"/>
    <w:rsid w:val="00860790"/>
    <w:rsid w:val="008608A6"/>
    <w:rsid w:val="00860DC3"/>
    <w:rsid w:val="00863596"/>
    <w:rsid w:val="00863AEF"/>
    <w:rsid w:val="008650D3"/>
    <w:rsid w:val="008667EE"/>
    <w:rsid w:val="008671FC"/>
    <w:rsid w:val="00870D5C"/>
    <w:rsid w:val="008719E5"/>
    <w:rsid w:val="00871F87"/>
    <w:rsid w:val="0087260E"/>
    <w:rsid w:val="00872684"/>
    <w:rsid w:val="00872EC2"/>
    <w:rsid w:val="008737D7"/>
    <w:rsid w:val="00874DD8"/>
    <w:rsid w:val="00875669"/>
    <w:rsid w:val="00875BC3"/>
    <w:rsid w:val="00877FFB"/>
    <w:rsid w:val="00880E6A"/>
    <w:rsid w:val="00880F8D"/>
    <w:rsid w:val="00881427"/>
    <w:rsid w:val="00883246"/>
    <w:rsid w:val="00883316"/>
    <w:rsid w:val="00883F72"/>
    <w:rsid w:val="008844BA"/>
    <w:rsid w:val="00886086"/>
    <w:rsid w:val="008871EA"/>
    <w:rsid w:val="0089289E"/>
    <w:rsid w:val="00892D00"/>
    <w:rsid w:val="00894CD9"/>
    <w:rsid w:val="008967DC"/>
    <w:rsid w:val="00896947"/>
    <w:rsid w:val="00897101"/>
    <w:rsid w:val="008A109A"/>
    <w:rsid w:val="008A1A5B"/>
    <w:rsid w:val="008A5359"/>
    <w:rsid w:val="008A7641"/>
    <w:rsid w:val="008B2C65"/>
    <w:rsid w:val="008B3B5F"/>
    <w:rsid w:val="008B4C53"/>
    <w:rsid w:val="008B4FDD"/>
    <w:rsid w:val="008B7BC9"/>
    <w:rsid w:val="008B7DE3"/>
    <w:rsid w:val="008C1236"/>
    <w:rsid w:val="008C37D4"/>
    <w:rsid w:val="008C3D25"/>
    <w:rsid w:val="008C401E"/>
    <w:rsid w:val="008C4125"/>
    <w:rsid w:val="008C6F57"/>
    <w:rsid w:val="008C7609"/>
    <w:rsid w:val="008D04ED"/>
    <w:rsid w:val="008D10C4"/>
    <w:rsid w:val="008D263C"/>
    <w:rsid w:val="008D3FBF"/>
    <w:rsid w:val="008D596E"/>
    <w:rsid w:val="008D7FC5"/>
    <w:rsid w:val="008E0309"/>
    <w:rsid w:val="008E16C4"/>
    <w:rsid w:val="008E2827"/>
    <w:rsid w:val="008E3B68"/>
    <w:rsid w:val="008E4236"/>
    <w:rsid w:val="008E4AA2"/>
    <w:rsid w:val="008E5537"/>
    <w:rsid w:val="008E5A93"/>
    <w:rsid w:val="008E6911"/>
    <w:rsid w:val="008E70C6"/>
    <w:rsid w:val="008F068D"/>
    <w:rsid w:val="008F1849"/>
    <w:rsid w:val="008F21D2"/>
    <w:rsid w:val="008F2E7F"/>
    <w:rsid w:val="008F325C"/>
    <w:rsid w:val="008F38BD"/>
    <w:rsid w:val="008F4813"/>
    <w:rsid w:val="008F56EC"/>
    <w:rsid w:val="008F762B"/>
    <w:rsid w:val="008F7C4E"/>
    <w:rsid w:val="009002EB"/>
    <w:rsid w:val="0090183A"/>
    <w:rsid w:val="0090308D"/>
    <w:rsid w:val="00904800"/>
    <w:rsid w:val="00904DC4"/>
    <w:rsid w:val="00905989"/>
    <w:rsid w:val="00905C61"/>
    <w:rsid w:val="009109BC"/>
    <w:rsid w:val="00911932"/>
    <w:rsid w:val="00913271"/>
    <w:rsid w:val="009149B5"/>
    <w:rsid w:val="009161D8"/>
    <w:rsid w:val="009164AC"/>
    <w:rsid w:val="00916C3D"/>
    <w:rsid w:val="00922E70"/>
    <w:rsid w:val="009239A9"/>
    <w:rsid w:val="00923B21"/>
    <w:rsid w:val="00924443"/>
    <w:rsid w:val="0092658E"/>
    <w:rsid w:val="00927DC0"/>
    <w:rsid w:val="009303CE"/>
    <w:rsid w:val="009333C0"/>
    <w:rsid w:val="00934732"/>
    <w:rsid w:val="0093723A"/>
    <w:rsid w:val="009379C3"/>
    <w:rsid w:val="00937D68"/>
    <w:rsid w:val="00941079"/>
    <w:rsid w:val="00942892"/>
    <w:rsid w:val="00942C86"/>
    <w:rsid w:val="00944205"/>
    <w:rsid w:val="00944610"/>
    <w:rsid w:val="009458A1"/>
    <w:rsid w:val="00947C3C"/>
    <w:rsid w:val="00950D5F"/>
    <w:rsid w:val="0095149E"/>
    <w:rsid w:val="00951DB1"/>
    <w:rsid w:val="00952F5B"/>
    <w:rsid w:val="0095365F"/>
    <w:rsid w:val="00954345"/>
    <w:rsid w:val="00955794"/>
    <w:rsid w:val="009565FA"/>
    <w:rsid w:val="00956B6B"/>
    <w:rsid w:val="009572F6"/>
    <w:rsid w:val="00957F84"/>
    <w:rsid w:val="009603E2"/>
    <w:rsid w:val="00961FE7"/>
    <w:rsid w:val="00963275"/>
    <w:rsid w:val="00964E3C"/>
    <w:rsid w:val="00965868"/>
    <w:rsid w:val="009659C2"/>
    <w:rsid w:val="009668C8"/>
    <w:rsid w:val="009708E0"/>
    <w:rsid w:val="00972256"/>
    <w:rsid w:val="009736D6"/>
    <w:rsid w:val="00973C1E"/>
    <w:rsid w:val="00974262"/>
    <w:rsid w:val="00975EA3"/>
    <w:rsid w:val="00976F45"/>
    <w:rsid w:val="00976F6A"/>
    <w:rsid w:val="0097788D"/>
    <w:rsid w:val="00981162"/>
    <w:rsid w:val="00981F69"/>
    <w:rsid w:val="0098286D"/>
    <w:rsid w:val="00983420"/>
    <w:rsid w:val="0098511D"/>
    <w:rsid w:val="009853A5"/>
    <w:rsid w:val="00985B22"/>
    <w:rsid w:val="009869EE"/>
    <w:rsid w:val="009875E5"/>
    <w:rsid w:val="00987994"/>
    <w:rsid w:val="00987ACD"/>
    <w:rsid w:val="0099678F"/>
    <w:rsid w:val="00997FEA"/>
    <w:rsid w:val="009A0285"/>
    <w:rsid w:val="009A0918"/>
    <w:rsid w:val="009A42DE"/>
    <w:rsid w:val="009A498F"/>
    <w:rsid w:val="009A4BFB"/>
    <w:rsid w:val="009A599B"/>
    <w:rsid w:val="009A72C5"/>
    <w:rsid w:val="009A7893"/>
    <w:rsid w:val="009A7EED"/>
    <w:rsid w:val="009B00E8"/>
    <w:rsid w:val="009B162A"/>
    <w:rsid w:val="009B18CE"/>
    <w:rsid w:val="009B281B"/>
    <w:rsid w:val="009B2B58"/>
    <w:rsid w:val="009B3271"/>
    <w:rsid w:val="009B3B75"/>
    <w:rsid w:val="009B411A"/>
    <w:rsid w:val="009B45A1"/>
    <w:rsid w:val="009B7595"/>
    <w:rsid w:val="009B7BAC"/>
    <w:rsid w:val="009B7EF1"/>
    <w:rsid w:val="009C0492"/>
    <w:rsid w:val="009C0721"/>
    <w:rsid w:val="009C13EE"/>
    <w:rsid w:val="009C1C54"/>
    <w:rsid w:val="009C3C25"/>
    <w:rsid w:val="009C69FA"/>
    <w:rsid w:val="009C7253"/>
    <w:rsid w:val="009C76F1"/>
    <w:rsid w:val="009D0EDB"/>
    <w:rsid w:val="009D2791"/>
    <w:rsid w:val="009D58B7"/>
    <w:rsid w:val="009D5F3B"/>
    <w:rsid w:val="009D7A63"/>
    <w:rsid w:val="009D7BC2"/>
    <w:rsid w:val="009D7CE8"/>
    <w:rsid w:val="009E21E1"/>
    <w:rsid w:val="009E4C85"/>
    <w:rsid w:val="009E642E"/>
    <w:rsid w:val="009E6748"/>
    <w:rsid w:val="009E6D1E"/>
    <w:rsid w:val="009F0CF6"/>
    <w:rsid w:val="009F79ED"/>
    <w:rsid w:val="00A00976"/>
    <w:rsid w:val="00A02912"/>
    <w:rsid w:val="00A046ED"/>
    <w:rsid w:val="00A052C1"/>
    <w:rsid w:val="00A05B88"/>
    <w:rsid w:val="00A07521"/>
    <w:rsid w:val="00A102E9"/>
    <w:rsid w:val="00A10348"/>
    <w:rsid w:val="00A10C92"/>
    <w:rsid w:val="00A10E8D"/>
    <w:rsid w:val="00A1450B"/>
    <w:rsid w:val="00A14D66"/>
    <w:rsid w:val="00A20569"/>
    <w:rsid w:val="00A20884"/>
    <w:rsid w:val="00A21CA6"/>
    <w:rsid w:val="00A21CCC"/>
    <w:rsid w:val="00A23754"/>
    <w:rsid w:val="00A2460A"/>
    <w:rsid w:val="00A24D2C"/>
    <w:rsid w:val="00A26256"/>
    <w:rsid w:val="00A27CFB"/>
    <w:rsid w:val="00A30868"/>
    <w:rsid w:val="00A31074"/>
    <w:rsid w:val="00A31516"/>
    <w:rsid w:val="00A322CB"/>
    <w:rsid w:val="00A3749A"/>
    <w:rsid w:val="00A40216"/>
    <w:rsid w:val="00A4021D"/>
    <w:rsid w:val="00A41452"/>
    <w:rsid w:val="00A43318"/>
    <w:rsid w:val="00A43E3A"/>
    <w:rsid w:val="00A43E99"/>
    <w:rsid w:val="00A44666"/>
    <w:rsid w:val="00A455FD"/>
    <w:rsid w:val="00A505AC"/>
    <w:rsid w:val="00A50DBE"/>
    <w:rsid w:val="00A522FC"/>
    <w:rsid w:val="00A55491"/>
    <w:rsid w:val="00A55BD7"/>
    <w:rsid w:val="00A568CA"/>
    <w:rsid w:val="00A60464"/>
    <w:rsid w:val="00A611BD"/>
    <w:rsid w:val="00A6156B"/>
    <w:rsid w:val="00A63496"/>
    <w:rsid w:val="00A64E15"/>
    <w:rsid w:val="00A6574D"/>
    <w:rsid w:val="00A72BBF"/>
    <w:rsid w:val="00A750C9"/>
    <w:rsid w:val="00A751CB"/>
    <w:rsid w:val="00A75E8D"/>
    <w:rsid w:val="00A76EF7"/>
    <w:rsid w:val="00A7786C"/>
    <w:rsid w:val="00A82910"/>
    <w:rsid w:val="00A83753"/>
    <w:rsid w:val="00A84D8E"/>
    <w:rsid w:val="00A85020"/>
    <w:rsid w:val="00A867A2"/>
    <w:rsid w:val="00A90711"/>
    <w:rsid w:val="00A91FE0"/>
    <w:rsid w:val="00A93C7C"/>
    <w:rsid w:val="00A94A5B"/>
    <w:rsid w:val="00A95418"/>
    <w:rsid w:val="00A95505"/>
    <w:rsid w:val="00A960E2"/>
    <w:rsid w:val="00A9667A"/>
    <w:rsid w:val="00A97F8B"/>
    <w:rsid w:val="00AA004E"/>
    <w:rsid w:val="00AA13BC"/>
    <w:rsid w:val="00AA1F66"/>
    <w:rsid w:val="00AA219B"/>
    <w:rsid w:val="00AA59EA"/>
    <w:rsid w:val="00AA73A5"/>
    <w:rsid w:val="00AB0DFD"/>
    <w:rsid w:val="00AB229F"/>
    <w:rsid w:val="00AB260D"/>
    <w:rsid w:val="00AB3782"/>
    <w:rsid w:val="00AB3B62"/>
    <w:rsid w:val="00AB453C"/>
    <w:rsid w:val="00AB4DC3"/>
    <w:rsid w:val="00AB4FFD"/>
    <w:rsid w:val="00AB5B9D"/>
    <w:rsid w:val="00AB7262"/>
    <w:rsid w:val="00AB7534"/>
    <w:rsid w:val="00AB7F59"/>
    <w:rsid w:val="00AC0951"/>
    <w:rsid w:val="00AC41B6"/>
    <w:rsid w:val="00AC4995"/>
    <w:rsid w:val="00AC6F00"/>
    <w:rsid w:val="00AC7589"/>
    <w:rsid w:val="00AD09EC"/>
    <w:rsid w:val="00AD2831"/>
    <w:rsid w:val="00AD2AA4"/>
    <w:rsid w:val="00AD2F1F"/>
    <w:rsid w:val="00AD592C"/>
    <w:rsid w:val="00AD7BD2"/>
    <w:rsid w:val="00AE0D34"/>
    <w:rsid w:val="00AE194A"/>
    <w:rsid w:val="00AE2D17"/>
    <w:rsid w:val="00AE30FE"/>
    <w:rsid w:val="00AE394C"/>
    <w:rsid w:val="00AE3B66"/>
    <w:rsid w:val="00AE42BE"/>
    <w:rsid w:val="00AE4948"/>
    <w:rsid w:val="00AE4CC5"/>
    <w:rsid w:val="00AE6145"/>
    <w:rsid w:val="00AE7546"/>
    <w:rsid w:val="00AE7BE0"/>
    <w:rsid w:val="00AF0A6D"/>
    <w:rsid w:val="00AF237A"/>
    <w:rsid w:val="00AF48DB"/>
    <w:rsid w:val="00AF574F"/>
    <w:rsid w:val="00AF5753"/>
    <w:rsid w:val="00AF5769"/>
    <w:rsid w:val="00AF57C3"/>
    <w:rsid w:val="00AF5CB6"/>
    <w:rsid w:val="00AF6693"/>
    <w:rsid w:val="00AF6BC9"/>
    <w:rsid w:val="00AF6E23"/>
    <w:rsid w:val="00AF7847"/>
    <w:rsid w:val="00B011F0"/>
    <w:rsid w:val="00B01F62"/>
    <w:rsid w:val="00B03521"/>
    <w:rsid w:val="00B03CA0"/>
    <w:rsid w:val="00B058B2"/>
    <w:rsid w:val="00B06705"/>
    <w:rsid w:val="00B074BE"/>
    <w:rsid w:val="00B10555"/>
    <w:rsid w:val="00B11665"/>
    <w:rsid w:val="00B11E8A"/>
    <w:rsid w:val="00B12483"/>
    <w:rsid w:val="00B1564B"/>
    <w:rsid w:val="00B178D7"/>
    <w:rsid w:val="00B2091F"/>
    <w:rsid w:val="00B21045"/>
    <w:rsid w:val="00B23ADC"/>
    <w:rsid w:val="00B2403B"/>
    <w:rsid w:val="00B247D3"/>
    <w:rsid w:val="00B24A0A"/>
    <w:rsid w:val="00B24C81"/>
    <w:rsid w:val="00B25BD0"/>
    <w:rsid w:val="00B26467"/>
    <w:rsid w:val="00B26661"/>
    <w:rsid w:val="00B27FEE"/>
    <w:rsid w:val="00B31142"/>
    <w:rsid w:val="00B31396"/>
    <w:rsid w:val="00B320BC"/>
    <w:rsid w:val="00B32BDA"/>
    <w:rsid w:val="00B32D31"/>
    <w:rsid w:val="00B32DCE"/>
    <w:rsid w:val="00B330D0"/>
    <w:rsid w:val="00B369BB"/>
    <w:rsid w:val="00B40253"/>
    <w:rsid w:val="00B40456"/>
    <w:rsid w:val="00B43C6D"/>
    <w:rsid w:val="00B44346"/>
    <w:rsid w:val="00B462FF"/>
    <w:rsid w:val="00B46A69"/>
    <w:rsid w:val="00B50DE7"/>
    <w:rsid w:val="00B5330F"/>
    <w:rsid w:val="00B556F3"/>
    <w:rsid w:val="00B57F2C"/>
    <w:rsid w:val="00B6222A"/>
    <w:rsid w:val="00B66A94"/>
    <w:rsid w:val="00B707B6"/>
    <w:rsid w:val="00B7148C"/>
    <w:rsid w:val="00B716AC"/>
    <w:rsid w:val="00B739F3"/>
    <w:rsid w:val="00B74885"/>
    <w:rsid w:val="00B7517C"/>
    <w:rsid w:val="00B775CC"/>
    <w:rsid w:val="00B7794D"/>
    <w:rsid w:val="00B77F2F"/>
    <w:rsid w:val="00B77FF8"/>
    <w:rsid w:val="00B800BF"/>
    <w:rsid w:val="00B8063F"/>
    <w:rsid w:val="00B81E5A"/>
    <w:rsid w:val="00B82C57"/>
    <w:rsid w:val="00B838AF"/>
    <w:rsid w:val="00B8395B"/>
    <w:rsid w:val="00B85B81"/>
    <w:rsid w:val="00B864CE"/>
    <w:rsid w:val="00B87B12"/>
    <w:rsid w:val="00B87DB6"/>
    <w:rsid w:val="00B92100"/>
    <w:rsid w:val="00B92437"/>
    <w:rsid w:val="00B92B04"/>
    <w:rsid w:val="00B942E8"/>
    <w:rsid w:val="00BA0BBE"/>
    <w:rsid w:val="00BA3373"/>
    <w:rsid w:val="00BA566C"/>
    <w:rsid w:val="00BA5D98"/>
    <w:rsid w:val="00BA6B8E"/>
    <w:rsid w:val="00BB19B7"/>
    <w:rsid w:val="00BB245D"/>
    <w:rsid w:val="00BB3938"/>
    <w:rsid w:val="00BB393D"/>
    <w:rsid w:val="00BC1F3A"/>
    <w:rsid w:val="00BC2488"/>
    <w:rsid w:val="00BC2E34"/>
    <w:rsid w:val="00BC3BB2"/>
    <w:rsid w:val="00BC6DDD"/>
    <w:rsid w:val="00BD064D"/>
    <w:rsid w:val="00BD3EA2"/>
    <w:rsid w:val="00BD41F1"/>
    <w:rsid w:val="00BD4235"/>
    <w:rsid w:val="00BD423A"/>
    <w:rsid w:val="00BD522B"/>
    <w:rsid w:val="00BD6A3C"/>
    <w:rsid w:val="00BE215E"/>
    <w:rsid w:val="00BE3DF4"/>
    <w:rsid w:val="00BE458B"/>
    <w:rsid w:val="00BE60CA"/>
    <w:rsid w:val="00BE65B4"/>
    <w:rsid w:val="00BE6CEB"/>
    <w:rsid w:val="00BF010D"/>
    <w:rsid w:val="00BF0E46"/>
    <w:rsid w:val="00BF0F4D"/>
    <w:rsid w:val="00BF1535"/>
    <w:rsid w:val="00BF2044"/>
    <w:rsid w:val="00BF6C25"/>
    <w:rsid w:val="00BF6EDF"/>
    <w:rsid w:val="00BF7FC1"/>
    <w:rsid w:val="00C005C3"/>
    <w:rsid w:val="00C0232D"/>
    <w:rsid w:val="00C02E74"/>
    <w:rsid w:val="00C03E36"/>
    <w:rsid w:val="00C0515F"/>
    <w:rsid w:val="00C052AE"/>
    <w:rsid w:val="00C05463"/>
    <w:rsid w:val="00C05C0A"/>
    <w:rsid w:val="00C069B9"/>
    <w:rsid w:val="00C102F6"/>
    <w:rsid w:val="00C11114"/>
    <w:rsid w:val="00C11EC1"/>
    <w:rsid w:val="00C12299"/>
    <w:rsid w:val="00C1251D"/>
    <w:rsid w:val="00C158B4"/>
    <w:rsid w:val="00C212B8"/>
    <w:rsid w:val="00C24790"/>
    <w:rsid w:val="00C269AB"/>
    <w:rsid w:val="00C3011B"/>
    <w:rsid w:val="00C303D2"/>
    <w:rsid w:val="00C3162A"/>
    <w:rsid w:val="00C31B72"/>
    <w:rsid w:val="00C35DCD"/>
    <w:rsid w:val="00C423BA"/>
    <w:rsid w:val="00C42724"/>
    <w:rsid w:val="00C442EF"/>
    <w:rsid w:val="00C44483"/>
    <w:rsid w:val="00C45BA5"/>
    <w:rsid w:val="00C45E85"/>
    <w:rsid w:val="00C46ACB"/>
    <w:rsid w:val="00C47CA8"/>
    <w:rsid w:val="00C51570"/>
    <w:rsid w:val="00C51653"/>
    <w:rsid w:val="00C53676"/>
    <w:rsid w:val="00C5399D"/>
    <w:rsid w:val="00C548A2"/>
    <w:rsid w:val="00C56D3A"/>
    <w:rsid w:val="00C574E8"/>
    <w:rsid w:val="00C575AA"/>
    <w:rsid w:val="00C57833"/>
    <w:rsid w:val="00C57AF4"/>
    <w:rsid w:val="00C607B1"/>
    <w:rsid w:val="00C614F6"/>
    <w:rsid w:val="00C62651"/>
    <w:rsid w:val="00C62778"/>
    <w:rsid w:val="00C62DEB"/>
    <w:rsid w:val="00C63C83"/>
    <w:rsid w:val="00C6700A"/>
    <w:rsid w:val="00C70BDB"/>
    <w:rsid w:val="00C712C5"/>
    <w:rsid w:val="00C728FF"/>
    <w:rsid w:val="00C74DBB"/>
    <w:rsid w:val="00C75BD7"/>
    <w:rsid w:val="00C76B1F"/>
    <w:rsid w:val="00C76B9E"/>
    <w:rsid w:val="00C77304"/>
    <w:rsid w:val="00C77728"/>
    <w:rsid w:val="00C8027D"/>
    <w:rsid w:val="00C814C2"/>
    <w:rsid w:val="00C81C84"/>
    <w:rsid w:val="00C82CD8"/>
    <w:rsid w:val="00C836B7"/>
    <w:rsid w:val="00C84E65"/>
    <w:rsid w:val="00C85029"/>
    <w:rsid w:val="00C87CF0"/>
    <w:rsid w:val="00C904C3"/>
    <w:rsid w:val="00C90C99"/>
    <w:rsid w:val="00C92FCC"/>
    <w:rsid w:val="00C9314A"/>
    <w:rsid w:val="00C94025"/>
    <w:rsid w:val="00C94BF1"/>
    <w:rsid w:val="00C95D09"/>
    <w:rsid w:val="00C9679D"/>
    <w:rsid w:val="00C978B8"/>
    <w:rsid w:val="00CA0245"/>
    <w:rsid w:val="00CA0267"/>
    <w:rsid w:val="00CA03F9"/>
    <w:rsid w:val="00CA0FD7"/>
    <w:rsid w:val="00CA1D2C"/>
    <w:rsid w:val="00CA21A7"/>
    <w:rsid w:val="00CA2E2F"/>
    <w:rsid w:val="00CA34F3"/>
    <w:rsid w:val="00CA5E42"/>
    <w:rsid w:val="00CA7B11"/>
    <w:rsid w:val="00CB2FA2"/>
    <w:rsid w:val="00CB3556"/>
    <w:rsid w:val="00CB3762"/>
    <w:rsid w:val="00CB5F16"/>
    <w:rsid w:val="00CB6639"/>
    <w:rsid w:val="00CB6E0E"/>
    <w:rsid w:val="00CB6F3A"/>
    <w:rsid w:val="00CB7173"/>
    <w:rsid w:val="00CC4866"/>
    <w:rsid w:val="00CC4B85"/>
    <w:rsid w:val="00CD2E03"/>
    <w:rsid w:val="00CD3ECC"/>
    <w:rsid w:val="00CD4AB7"/>
    <w:rsid w:val="00CD4D87"/>
    <w:rsid w:val="00CD5718"/>
    <w:rsid w:val="00CD6A6F"/>
    <w:rsid w:val="00CE1766"/>
    <w:rsid w:val="00CE248A"/>
    <w:rsid w:val="00CE3B0A"/>
    <w:rsid w:val="00CE5BB9"/>
    <w:rsid w:val="00CE5D3B"/>
    <w:rsid w:val="00CE667A"/>
    <w:rsid w:val="00CE7140"/>
    <w:rsid w:val="00CF139D"/>
    <w:rsid w:val="00CF1843"/>
    <w:rsid w:val="00CF1895"/>
    <w:rsid w:val="00CF2AF4"/>
    <w:rsid w:val="00CF2FED"/>
    <w:rsid w:val="00CF44A7"/>
    <w:rsid w:val="00CF49F0"/>
    <w:rsid w:val="00CF542E"/>
    <w:rsid w:val="00CF60D6"/>
    <w:rsid w:val="00CF752F"/>
    <w:rsid w:val="00D01690"/>
    <w:rsid w:val="00D01952"/>
    <w:rsid w:val="00D03D5E"/>
    <w:rsid w:val="00D04C0A"/>
    <w:rsid w:val="00D04FE4"/>
    <w:rsid w:val="00D054BB"/>
    <w:rsid w:val="00D05A59"/>
    <w:rsid w:val="00D06AD7"/>
    <w:rsid w:val="00D06BFC"/>
    <w:rsid w:val="00D10829"/>
    <w:rsid w:val="00D108AC"/>
    <w:rsid w:val="00D111A4"/>
    <w:rsid w:val="00D12EC6"/>
    <w:rsid w:val="00D15FDB"/>
    <w:rsid w:val="00D16D87"/>
    <w:rsid w:val="00D16FDA"/>
    <w:rsid w:val="00D17BDE"/>
    <w:rsid w:val="00D20999"/>
    <w:rsid w:val="00D237DB"/>
    <w:rsid w:val="00D2416B"/>
    <w:rsid w:val="00D24507"/>
    <w:rsid w:val="00D247EA"/>
    <w:rsid w:val="00D26149"/>
    <w:rsid w:val="00D26F12"/>
    <w:rsid w:val="00D26FE1"/>
    <w:rsid w:val="00D3087C"/>
    <w:rsid w:val="00D31A49"/>
    <w:rsid w:val="00D32172"/>
    <w:rsid w:val="00D32BD8"/>
    <w:rsid w:val="00D331E3"/>
    <w:rsid w:val="00D36588"/>
    <w:rsid w:val="00D36CA6"/>
    <w:rsid w:val="00D36F90"/>
    <w:rsid w:val="00D4063A"/>
    <w:rsid w:val="00D41D67"/>
    <w:rsid w:val="00D432BB"/>
    <w:rsid w:val="00D435AC"/>
    <w:rsid w:val="00D43923"/>
    <w:rsid w:val="00D43941"/>
    <w:rsid w:val="00D43AA3"/>
    <w:rsid w:val="00D43DF5"/>
    <w:rsid w:val="00D44A8D"/>
    <w:rsid w:val="00D459B3"/>
    <w:rsid w:val="00D4655C"/>
    <w:rsid w:val="00D505CB"/>
    <w:rsid w:val="00D50904"/>
    <w:rsid w:val="00D509D2"/>
    <w:rsid w:val="00D52B67"/>
    <w:rsid w:val="00D53804"/>
    <w:rsid w:val="00D53EB3"/>
    <w:rsid w:val="00D54F40"/>
    <w:rsid w:val="00D560AE"/>
    <w:rsid w:val="00D561B0"/>
    <w:rsid w:val="00D563D0"/>
    <w:rsid w:val="00D57C17"/>
    <w:rsid w:val="00D621F1"/>
    <w:rsid w:val="00D645A0"/>
    <w:rsid w:val="00D64829"/>
    <w:rsid w:val="00D64F2B"/>
    <w:rsid w:val="00D67DBE"/>
    <w:rsid w:val="00D70751"/>
    <w:rsid w:val="00D73D31"/>
    <w:rsid w:val="00D74116"/>
    <w:rsid w:val="00D74145"/>
    <w:rsid w:val="00D76921"/>
    <w:rsid w:val="00D81751"/>
    <w:rsid w:val="00D84764"/>
    <w:rsid w:val="00D854A0"/>
    <w:rsid w:val="00D85910"/>
    <w:rsid w:val="00D85EFD"/>
    <w:rsid w:val="00D86044"/>
    <w:rsid w:val="00D873C4"/>
    <w:rsid w:val="00D876EB"/>
    <w:rsid w:val="00D922D2"/>
    <w:rsid w:val="00D929E1"/>
    <w:rsid w:val="00D93413"/>
    <w:rsid w:val="00D94231"/>
    <w:rsid w:val="00D9567D"/>
    <w:rsid w:val="00DA0436"/>
    <w:rsid w:val="00DA0AE3"/>
    <w:rsid w:val="00DA1954"/>
    <w:rsid w:val="00DA3014"/>
    <w:rsid w:val="00DA47EB"/>
    <w:rsid w:val="00DA5D39"/>
    <w:rsid w:val="00DA7065"/>
    <w:rsid w:val="00DB1A60"/>
    <w:rsid w:val="00DB3253"/>
    <w:rsid w:val="00DB3FCB"/>
    <w:rsid w:val="00DB4050"/>
    <w:rsid w:val="00DB4843"/>
    <w:rsid w:val="00DB5671"/>
    <w:rsid w:val="00DB6A43"/>
    <w:rsid w:val="00DB7B32"/>
    <w:rsid w:val="00DC0AC3"/>
    <w:rsid w:val="00DC1E55"/>
    <w:rsid w:val="00DC341C"/>
    <w:rsid w:val="00DC349F"/>
    <w:rsid w:val="00DC3817"/>
    <w:rsid w:val="00DD0C51"/>
    <w:rsid w:val="00DD0D79"/>
    <w:rsid w:val="00DD3973"/>
    <w:rsid w:val="00DD446A"/>
    <w:rsid w:val="00DD48A6"/>
    <w:rsid w:val="00DD6976"/>
    <w:rsid w:val="00DD7F76"/>
    <w:rsid w:val="00DD7FC2"/>
    <w:rsid w:val="00DE01E7"/>
    <w:rsid w:val="00DE0CA8"/>
    <w:rsid w:val="00DE14A0"/>
    <w:rsid w:val="00DE1706"/>
    <w:rsid w:val="00DE293C"/>
    <w:rsid w:val="00DE2ACC"/>
    <w:rsid w:val="00DE303C"/>
    <w:rsid w:val="00DE345B"/>
    <w:rsid w:val="00DE43B8"/>
    <w:rsid w:val="00DE6103"/>
    <w:rsid w:val="00DE6AFD"/>
    <w:rsid w:val="00DE71BE"/>
    <w:rsid w:val="00DF05FC"/>
    <w:rsid w:val="00DF255D"/>
    <w:rsid w:val="00DF3067"/>
    <w:rsid w:val="00DF35B5"/>
    <w:rsid w:val="00DF44C3"/>
    <w:rsid w:val="00DF5672"/>
    <w:rsid w:val="00DF58BA"/>
    <w:rsid w:val="00DF6AE6"/>
    <w:rsid w:val="00DF7AC5"/>
    <w:rsid w:val="00E003BE"/>
    <w:rsid w:val="00E00DD9"/>
    <w:rsid w:val="00E00EC7"/>
    <w:rsid w:val="00E01CCE"/>
    <w:rsid w:val="00E03927"/>
    <w:rsid w:val="00E05571"/>
    <w:rsid w:val="00E06970"/>
    <w:rsid w:val="00E07877"/>
    <w:rsid w:val="00E07E6C"/>
    <w:rsid w:val="00E07F4D"/>
    <w:rsid w:val="00E10BD5"/>
    <w:rsid w:val="00E13BF9"/>
    <w:rsid w:val="00E14846"/>
    <w:rsid w:val="00E15640"/>
    <w:rsid w:val="00E15F19"/>
    <w:rsid w:val="00E1696D"/>
    <w:rsid w:val="00E213A0"/>
    <w:rsid w:val="00E2372E"/>
    <w:rsid w:val="00E239F1"/>
    <w:rsid w:val="00E23B95"/>
    <w:rsid w:val="00E243AC"/>
    <w:rsid w:val="00E25513"/>
    <w:rsid w:val="00E267B7"/>
    <w:rsid w:val="00E3111A"/>
    <w:rsid w:val="00E312B0"/>
    <w:rsid w:val="00E34EF6"/>
    <w:rsid w:val="00E35CAC"/>
    <w:rsid w:val="00E368E5"/>
    <w:rsid w:val="00E36921"/>
    <w:rsid w:val="00E370A2"/>
    <w:rsid w:val="00E375CF"/>
    <w:rsid w:val="00E37D8A"/>
    <w:rsid w:val="00E37FEB"/>
    <w:rsid w:val="00E400E4"/>
    <w:rsid w:val="00E416D2"/>
    <w:rsid w:val="00E41FF8"/>
    <w:rsid w:val="00E43E60"/>
    <w:rsid w:val="00E44145"/>
    <w:rsid w:val="00E44762"/>
    <w:rsid w:val="00E44CCC"/>
    <w:rsid w:val="00E45098"/>
    <w:rsid w:val="00E45407"/>
    <w:rsid w:val="00E5015B"/>
    <w:rsid w:val="00E50DEB"/>
    <w:rsid w:val="00E51D33"/>
    <w:rsid w:val="00E5289C"/>
    <w:rsid w:val="00E53084"/>
    <w:rsid w:val="00E53727"/>
    <w:rsid w:val="00E547A7"/>
    <w:rsid w:val="00E56DB6"/>
    <w:rsid w:val="00E573EE"/>
    <w:rsid w:val="00E610D5"/>
    <w:rsid w:val="00E624F3"/>
    <w:rsid w:val="00E6414B"/>
    <w:rsid w:val="00E65B0E"/>
    <w:rsid w:val="00E66389"/>
    <w:rsid w:val="00E67C79"/>
    <w:rsid w:val="00E71375"/>
    <w:rsid w:val="00E73D02"/>
    <w:rsid w:val="00E73FB3"/>
    <w:rsid w:val="00E74BCC"/>
    <w:rsid w:val="00E77B9D"/>
    <w:rsid w:val="00E81195"/>
    <w:rsid w:val="00E81BD7"/>
    <w:rsid w:val="00E81C33"/>
    <w:rsid w:val="00E820B7"/>
    <w:rsid w:val="00E82BA5"/>
    <w:rsid w:val="00E83850"/>
    <w:rsid w:val="00E850E3"/>
    <w:rsid w:val="00E85E99"/>
    <w:rsid w:val="00E86F9F"/>
    <w:rsid w:val="00E90732"/>
    <w:rsid w:val="00E921CC"/>
    <w:rsid w:val="00E931BF"/>
    <w:rsid w:val="00E951A6"/>
    <w:rsid w:val="00E961FC"/>
    <w:rsid w:val="00EA08C7"/>
    <w:rsid w:val="00EA095B"/>
    <w:rsid w:val="00EA0F9B"/>
    <w:rsid w:val="00EA111E"/>
    <w:rsid w:val="00EA4E92"/>
    <w:rsid w:val="00EA55B6"/>
    <w:rsid w:val="00EA68C7"/>
    <w:rsid w:val="00EB2D11"/>
    <w:rsid w:val="00EB356A"/>
    <w:rsid w:val="00EB38F4"/>
    <w:rsid w:val="00EB42FC"/>
    <w:rsid w:val="00EB719F"/>
    <w:rsid w:val="00EB7505"/>
    <w:rsid w:val="00EC07D6"/>
    <w:rsid w:val="00EC1877"/>
    <w:rsid w:val="00EC1B23"/>
    <w:rsid w:val="00EC5F16"/>
    <w:rsid w:val="00EC674E"/>
    <w:rsid w:val="00ED0012"/>
    <w:rsid w:val="00ED0364"/>
    <w:rsid w:val="00ED2F12"/>
    <w:rsid w:val="00ED3A75"/>
    <w:rsid w:val="00ED3CBC"/>
    <w:rsid w:val="00ED3EBE"/>
    <w:rsid w:val="00ED5C7C"/>
    <w:rsid w:val="00ED5CBD"/>
    <w:rsid w:val="00ED5F6A"/>
    <w:rsid w:val="00ED66D1"/>
    <w:rsid w:val="00ED6FED"/>
    <w:rsid w:val="00ED7052"/>
    <w:rsid w:val="00EE0212"/>
    <w:rsid w:val="00EE0644"/>
    <w:rsid w:val="00EE1337"/>
    <w:rsid w:val="00EE26EE"/>
    <w:rsid w:val="00EE2F88"/>
    <w:rsid w:val="00EE471B"/>
    <w:rsid w:val="00EE5D6E"/>
    <w:rsid w:val="00EF09D1"/>
    <w:rsid w:val="00EF1508"/>
    <w:rsid w:val="00EF18CF"/>
    <w:rsid w:val="00EF1924"/>
    <w:rsid w:val="00EF25B5"/>
    <w:rsid w:val="00EF2DB0"/>
    <w:rsid w:val="00EF54B4"/>
    <w:rsid w:val="00EF5E64"/>
    <w:rsid w:val="00EF63BF"/>
    <w:rsid w:val="00EF6642"/>
    <w:rsid w:val="00EF7060"/>
    <w:rsid w:val="00F002DC"/>
    <w:rsid w:val="00F005E2"/>
    <w:rsid w:val="00F00D1F"/>
    <w:rsid w:val="00F04515"/>
    <w:rsid w:val="00F055FD"/>
    <w:rsid w:val="00F05E10"/>
    <w:rsid w:val="00F07D3D"/>
    <w:rsid w:val="00F1028B"/>
    <w:rsid w:val="00F12269"/>
    <w:rsid w:val="00F13615"/>
    <w:rsid w:val="00F152A4"/>
    <w:rsid w:val="00F16124"/>
    <w:rsid w:val="00F20B94"/>
    <w:rsid w:val="00F21CBD"/>
    <w:rsid w:val="00F21EB3"/>
    <w:rsid w:val="00F21FD0"/>
    <w:rsid w:val="00F2231C"/>
    <w:rsid w:val="00F2325E"/>
    <w:rsid w:val="00F23945"/>
    <w:rsid w:val="00F249CB"/>
    <w:rsid w:val="00F25463"/>
    <w:rsid w:val="00F25B4A"/>
    <w:rsid w:val="00F26D2B"/>
    <w:rsid w:val="00F26FE8"/>
    <w:rsid w:val="00F2729E"/>
    <w:rsid w:val="00F30DDD"/>
    <w:rsid w:val="00F311B5"/>
    <w:rsid w:val="00F31D05"/>
    <w:rsid w:val="00F32245"/>
    <w:rsid w:val="00F323AB"/>
    <w:rsid w:val="00F34DD3"/>
    <w:rsid w:val="00F35547"/>
    <w:rsid w:val="00F3617F"/>
    <w:rsid w:val="00F37984"/>
    <w:rsid w:val="00F37DD9"/>
    <w:rsid w:val="00F4047B"/>
    <w:rsid w:val="00F43468"/>
    <w:rsid w:val="00F436C7"/>
    <w:rsid w:val="00F44BAB"/>
    <w:rsid w:val="00F44CFC"/>
    <w:rsid w:val="00F45295"/>
    <w:rsid w:val="00F502D7"/>
    <w:rsid w:val="00F510C2"/>
    <w:rsid w:val="00F51330"/>
    <w:rsid w:val="00F52397"/>
    <w:rsid w:val="00F55034"/>
    <w:rsid w:val="00F55156"/>
    <w:rsid w:val="00F5531F"/>
    <w:rsid w:val="00F56792"/>
    <w:rsid w:val="00F56CC2"/>
    <w:rsid w:val="00F57975"/>
    <w:rsid w:val="00F57F88"/>
    <w:rsid w:val="00F60B97"/>
    <w:rsid w:val="00F636FE"/>
    <w:rsid w:val="00F63B47"/>
    <w:rsid w:val="00F64E79"/>
    <w:rsid w:val="00F6643B"/>
    <w:rsid w:val="00F66FA9"/>
    <w:rsid w:val="00F70B95"/>
    <w:rsid w:val="00F70FF5"/>
    <w:rsid w:val="00F710B9"/>
    <w:rsid w:val="00F73475"/>
    <w:rsid w:val="00F744F7"/>
    <w:rsid w:val="00F76E96"/>
    <w:rsid w:val="00F82DAA"/>
    <w:rsid w:val="00F831F0"/>
    <w:rsid w:val="00F84BF7"/>
    <w:rsid w:val="00F85D89"/>
    <w:rsid w:val="00F86C98"/>
    <w:rsid w:val="00F87521"/>
    <w:rsid w:val="00F8782C"/>
    <w:rsid w:val="00F87A90"/>
    <w:rsid w:val="00F87C1D"/>
    <w:rsid w:val="00F92B4B"/>
    <w:rsid w:val="00F93612"/>
    <w:rsid w:val="00F93790"/>
    <w:rsid w:val="00F93B9F"/>
    <w:rsid w:val="00F95745"/>
    <w:rsid w:val="00F965EA"/>
    <w:rsid w:val="00F96ED2"/>
    <w:rsid w:val="00F97B81"/>
    <w:rsid w:val="00F97D86"/>
    <w:rsid w:val="00FA0E33"/>
    <w:rsid w:val="00FA137B"/>
    <w:rsid w:val="00FA1526"/>
    <w:rsid w:val="00FA4779"/>
    <w:rsid w:val="00FA4C80"/>
    <w:rsid w:val="00FA7F78"/>
    <w:rsid w:val="00FB0294"/>
    <w:rsid w:val="00FB142D"/>
    <w:rsid w:val="00FB53F9"/>
    <w:rsid w:val="00FB57C8"/>
    <w:rsid w:val="00FB5FF8"/>
    <w:rsid w:val="00FC0359"/>
    <w:rsid w:val="00FC0732"/>
    <w:rsid w:val="00FC38CD"/>
    <w:rsid w:val="00FC3B62"/>
    <w:rsid w:val="00FC70A1"/>
    <w:rsid w:val="00FC78AC"/>
    <w:rsid w:val="00FD02D9"/>
    <w:rsid w:val="00FD0ECB"/>
    <w:rsid w:val="00FD2BE4"/>
    <w:rsid w:val="00FD3795"/>
    <w:rsid w:val="00FD4063"/>
    <w:rsid w:val="00FD4273"/>
    <w:rsid w:val="00FD47BC"/>
    <w:rsid w:val="00FD4D07"/>
    <w:rsid w:val="00FD67F9"/>
    <w:rsid w:val="00FE1E60"/>
    <w:rsid w:val="00FE1E7A"/>
    <w:rsid w:val="00FE217D"/>
    <w:rsid w:val="00FE28E2"/>
    <w:rsid w:val="00FE4BB0"/>
    <w:rsid w:val="00FE5D52"/>
    <w:rsid w:val="00FE681C"/>
    <w:rsid w:val="00FE6984"/>
    <w:rsid w:val="00FE7889"/>
    <w:rsid w:val="00FE7EFF"/>
    <w:rsid w:val="00FF3E8D"/>
    <w:rsid w:val="00FF4989"/>
    <w:rsid w:val="00FF4AD0"/>
    <w:rsid w:val="00FF589F"/>
    <w:rsid w:val="00FF649D"/>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F9"/>
    <w:rPr>
      <w:sz w:val="24"/>
      <w:szCs w:val="24"/>
    </w:rPr>
  </w:style>
  <w:style w:type="paragraph" w:styleId="3">
    <w:name w:val="heading 3"/>
    <w:basedOn w:val="a"/>
    <w:link w:val="30"/>
    <w:uiPriority w:val="9"/>
    <w:qFormat/>
    <w:rsid w:val="006B4228"/>
    <w:pPr>
      <w:spacing w:before="100" w:beforeAutospacing="1" w:after="100" w:afterAutospacing="1"/>
      <w:outlineLvl w:val="2"/>
    </w:pPr>
    <w:rPr>
      <w:b/>
      <w:bCs/>
      <w:sz w:val="27"/>
      <w:szCs w:val="27"/>
    </w:rPr>
  </w:style>
  <w:style w:type="paragraph" w:styleId="4">
    <w:name w:val="heading 4"/>
    <w:basedOn w:val="a"/>
    <w:link w:val="40"/>
    <w:uiPriority w:val="9"/>
    <w:qFormat/>
    <w:rsid w:val="006B422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149E"/>
    <w:rPr>
      <w:b/>
      <w:bCs/>
    </w:rPr>
  </w:style>
  <w:style w:type="paragraph" w:styleId="a4">
    <w:name w:val="Body Text Indent"/>
    <w:basedOn w:val="a"/>
    <w:rsid w:val="00E239F1"/>
    <w:pPr>
      <w:spacing w:after="120"/>
      <w:ind w:left="283"/>
    </w:pPr>
    <w:rPr>
      <w:sz w:val="20"/>
      <w:szCs w:val="20"/>
    </w:rPr>
  </w:style>
  <w:style w:type="paragraph" w:customStyle="1" w:styleId="1">
    <w:name w:val="Стиль1"/>
    <w:basedOn w:val="a5"/>
    <w:rsid w:val="00F00D1F"/>
    <w:pPr>
      <w:widowControl w:val="0"/>
      <w:ind w:firstLine="709"/>
      <w:jc w:val="both"/>
    </w:pPr>
    <w:rPr>
      <w:sz w:val="28"/>
      <w:szCs w:val="28"/>
    </w:rPr>
  </w:style>
  <w:style w:type="paragraph" w:styleId="a5">
    <w:name w:val="Body Text"/>
    <w:basedOn w:val="a"/>
    <w:link w:val="a6"/>
    <w:rsid w:val="00F00D1F"/>
    <w:pPr>
      <w:spacing w:after="120"/>
    </w:pPr>
  </w:style>
  <w:style w:type="paragraph" w:styleId="31">
    <w:name w:val="Body Text Indent 3"/>
    <w:basedOn w:val="a"/>
    <w:rsid w:val="00AF0A6D"/>
    <w:pPr>
      <w:spacing w:after="120"/>
      <w:ind w:left="283"/>
    </w:pPr>
    <w:rPr>
      <w:sz w:val="16"/>
      <w:szCs w:val="16"/>
    </w:rPr>
  </w:style>
  <w:style w:type="paragraph" w:customStyle="1" w:styleId="a7">
    <w:name w:val="Знак Знак Знак"/>
    <w:basedOn w:val="a"/>
    <w:rsid w:val="00AF0A6D"/>
    <w:pPr>
      <w:spacing w:before="100" w:beforeAutospacing="1" w:after="100" w:afterAutospacing="1"/>
    </w:pPr>
    <w:rPr>
      <w:rFonts w:ascii="Tahoma" w:hAnsi="Tahoma"/>
      <w:sz w:val="20"/>
      <w:szCs w:val="20"/>
      <w:lang w:val="en-US" w:eastAsia="en-US"/>
    </w:rPr>
  </w:style>
  <w:style w:type="paragraph" w:customStyle="1" w:styleId="doctext">
    <w:name w:val="doc_text"/>
    <w:basedOn w:val="a"/>
    <w:rsid w:val="008667EE"/>
    <w:pPr>
      <w:spacing w:before="100" w:beforeAutospacing="1" w:after="100" w:afterAutospacing="1" w:line="225" w:lineRule="atLeast"/>
      <w:ind w:left="810" w:right="300"/>
      <w:jc w:val="both"/>
    </w:pPr>
    <w:rPr>
      <w:rFonts w:ascii="Arial" w:hAnsi="Arial" w:cs="Arial"/>
      <w:sz w:val="18"/>
      <w:szCs w:val="18"/>
    </w:rPr>
  </w:style>
  <w:style w:type="paragraph" w:styleId="a8">
    <w:name w:val="Normal (Web)"/>
    <w:basedOn w:val="a"/>
    <w:rsid w:val="005633F4"/>
    <w:pPr>
      <w:spacing w:before="100" w:beforeAutospacing="1" w:after="100" w:afterAutospacing="1"/>
    </w:pPr>
    <w:rPr>
      <w:rFonts w:ascii="Helvetica" w:hAnsi="Helvetica"/>
      <w:color w:val="000000"/>
      <w:sz w:val="21"/>
      <w:szCs w:val="21"/>
    </w:rPr>
  </w:style>
  <w:style w:type="paragraph" w:styleId="a9">
    <w:name w:val="footer"/>
    <w:basedOn w:val="a"/>
    <w:link w:val="aa"/>
    <w:uiPriority w:val="99"/>
    <w:rsid w:val="00F96ED2"/>
    <w:pPr>
      <w:tabs>
        <w:tab w:val="center" w:pos="4677"/>
        <w:tab w:val="right" w:pos="9355"/>
      </w:tabs>
    </w:pPr>
  </w:style>
  <w:style w:type="character" w:styleId="ab">
    <w:name w:val="page number"/>
    <w:basedOn w:val="a0"/>
    <w:rsid w:val="00F96ED2"/>
  </w:style>
  <w:style w:type="paragraph" w:customStyle="1" w:styleId="10">
    <w:name w:val="Знак Знак Знак1"/>
    <w:basedOn w:val="a"/>
    <w:rsid w:val="00A84D8E"/>
    <w:pPr>
      <w:spacing w:before="100" w:beforeAutospacing="1" w:after="100" w:afterAutospacing="1"/>
    </w:pPr>
    <w:rPr>
      <w:rFonts w:ascii="Tahoma" w:hAnsi="Tahoma" w:cs="Tahoma"/>
      <w:sz w:val="20"/>
      <w:szCs w:val="20"/>
      <w:lang w:val="en-US" w:eastAsia="en-US"/>
    </w:rPr>
  </w:style>
  <w:style w:type="table" w:styleId="ac">
    <w:name w:val="Table Grid"/>
    <w:basedOn w:val="a1"/>
    <w:rsid w:val="00D2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0766D"/>
    <w:rPr>
      <w:rFonts w:ascii="Tahoma" w:hAnsi="Tahoma" w:cs="Tahoma"/>
      <w:sz w:val="16"/>
      <w:szCs w:val="16"/>
    </w:rPr>
  </w:style>
  <w:style w:type="paragraph" w:customStyle="1" w:styleId="CharChar1CharChar">
    <w:name w:val="Char Char1 Знак Знак Char Char"/>
    <w:basedOn w:val="a"/>
    <w:semiHidden/>
    <w:rsid w:val="00EF54B4"/>
    <w:pPr>
      <w:spacing w:after="160" w:line="240" w:lineRule="exact"/>
    </w:pPr>
    <w:rPr>
      <w:rFonts w:ascii="Verdana" w:hAnsi="Verdana"/>
      <w:sz w:val="20"/>
      <w:szCs w:val="20"/>
      <w:lang w:val="en-GB" w:eastAsia="en-US"/>
    </w:rPr>
  </w:style>
  <w:style w:type="character" w:styleId="ae">
    <w:name w:val="Hyperlink"/>
    <w:basedOn w:val="a0"/>
    <w:rsid w:val="002E413B"/>
    <w:rPr>
      <w:color w:val="0000FF"/>
      <w:u w:val="single"/>
    </w:rPr>
  </w:style>
  <w:style w:type="paragraph" w:styleId="2">
    <w:name w:val="Body Text Indent 2"/>
    <w:basedOn w:val="a"/>
    <w:rsid w:val="00FD47BC"/>
    <w:pPr>
      <w:spacing w:after="120" w:line="480" w:lineRule="auto"/>
      <w:ind w:left="283"/>
    </w:pPr>
  </w:style>
  <w:style w:type="character" w:styleId="af">
    <w:name w:val="Emphasis"/>
    <w:basedOn w:val="a0"/>
    <w:qFormat/>
    <w:rsid w:val="007D1B20"/>
    <w:rPr>
      <w:i/>
      <w:iCs/>
    </w:rPr>
  </w:style>
  <w:style w:type="paragraph" w:customStyle="1" w:styleId="af0">
    <w:name w:val="Знак Знак Знак Знак Знак Знак Знак Знак Знак Знак Знак Знак Знак"/>
    <w:basedOn w:val="a"/>
    <w:rsid w:val="007268D3"/>
    <w:rPr>
      <w:rFonts w:ascii="Verdana" w:hAnsi="Verdana" w:cs="Verdana"/>
      <w:sz w:val="20"/>
      <w:szCs w:val="20"/>
      <w:lang w:val="en-US" w:eastAsia="en-US"/>
    </w:rPr>
  </w:style>
  <w:style w:type="paragraph" w:customStyle="1" w:styleId="st1">
    <w:name w:val="st1"/>
    <w:basedOn w:val="a"/>
    <w:rsid w:val="000B2632"/>
    <w:pPr>
      <w:spacing w:before="100" w:beforeAutospacing="1" w:after="100" w:afterAutospacing="1"/>
    </w:pPr>
  </w:style>
  <w:style w:type="character" w:customStyle="1" w:styleId="a6">
    <w:name w:val="Основной текст Знак"/>
    <w:basedOn w:val="a0"/>
    <w:link w:val="a5"/>
    <w:rsid w:val="00956B6B"/>
    <w:rPr>
      <w:sz w:val="24"/>
      <w:szCs w:val="24"/>
    </w:rPr>
  </w:style>
  <w:style w:type="paragraph" w:styleId="af1">
    <w:name w:val="header"/>
    <w:basedOn w:val="a"/>
    <w:link w:val="af2"/>
    <w:rsid w:val="00F831F0"/>
    <w:pPr>
      <w:tabs>
        <w:tab w:val="center" w:pos="4677"/>
        <w:tab w:val="right" w:pos="9355"/>
      </w:tabs>
    </w:pPr>
  </w:style>
  <w:style w:type="character" w:customStyle="1" w:styleId="af2">
    <w:name w:val="Верхний колонтитул Знак"/>
    <w:basedOn w:val="a0"/>
    <w:link w:val="af1"/>
    <w:rsid w:val="00F831F0"/>
    <w:rPr>
      <w:sz w:val="24"/>
      <w:szCs w:val="24"/>
    </w:rPr>
  </w:style>
  <w:style w:type="character" w:customStyle="1" w:styleId="30">
    <w:name w:val="Заголовок 3 Знак"/>
    <w:basedOn w:val="a0"/>
    <w:link w:val="3"/>
    <w:uiPriority w:val="9"/>
    <w:rsid w:val="006B4228"/>
    <w:rPr>
      <w:b/>
      <w:bCs/>
      <w:sz w:val="27"/>
      <w:szCs w:val="27"/>
    </w:rPr>
  </w:style>
  <w:style w:type="character" w:customStyle="1" w:styleId="40">
    <w:name w:val="Заголовок 4 Знак"/>
    <w:basedOn w:val="a0"/>
    <w:link w:val="4"/>
    <w:uiPriority w:val="9"/>
    <w:rsid w:val="006B4228"/>
    <w:rPr>
      <w:b/>
      <w:bCs/>
      <w:sz w:val="24"/>
      <w:szCs w:val="24"/>
    </w:rPr>
  </w:style>
  <w:style w:type="paragraph" w:customStyle="1" w:styleId="11">
    <w:name w:val="Знак Знак1 Знак Знак Знак Знак Знак Знак Знак Знак Знак Знак Знак Знак Знак Знак Знак Знак"/>
    <w:basedOn w:val="a"/>
    <w:rsid w:val="00B40456"/>
    <w:pPr>
      <w:spacing w:before="100" w:beforeAutospacing="1" w:after="100" w:afterAutospacing="1"/>
    </w:pPr>
    <w:rPr>
      <w:rFonts w:ascii="Tahoma" w:hAnsi="Tahoma" w:cs="Tahoma"/>
      <w:sz w:val="20"/>
      <w:szCs w:val="20"/>
      <w:lang w:val="en-US" w:eastAsia="en-US"/>
    </w:rPr>
  </w:style>
  <w:style w:type="paragraph" w:customStyle="1" w:styleId="af3">
    <w:name w:val="МФ РТ"/>
    <w:basedOn w:val="a"/>
    <w:link w:val="af4"/>
    <w:qFormat/>
    <w:rsid w:val="00111590"/>
    <w:pPr>
      <w:spacing w:line="288" w:lineRule="auto"/>
      <w:ind w:right="142" w:firstLine="709"/>
    </w:pPr>
    <w:rPr>
      <w:sz w:val="28"/>
      <w:szCs w:val="20"/>
      <w:lang w:val="en-US"/>
    </w:rPr>
  </w:style>
  <w:style w:type="character" w:customStyle="1" w:styleId="af4">
    <w:name w:val="МФ РТ Знак"/>
    <w:basedOn w:val="a0"/>
    <w:link w:val="af3"/>
    <w:rsid w:val="00111590"/>
    <w:rPr>
      <w:sz w:val="28"/>
      <w:lang w:val="en-US"/>
    </w:rPr>
  </w:style>
  <w:style w:type="character" w:customStyle="1" w:styleId="aa">
    <w:name w:val="Нижний колонтитул Знак"/>
    <w:basedOn w:val="a0"/>
    <w:link w:val="a9"/>
    <w:uiPriority w:val="99"/>
    <w:rsid w:val="00824B8D"/>
    <w:rPr>
      <w:sz w:val="24"/>
      <w:szCs w:val="24"/>
    </w:rPr>
  </w:style>
  <w:style w:type="paragraph" w:customStyle="1" w:styleId="af5">
    <w:name w:val="Знак Знак Знак Знак"/>
    <w:basedOn w:val="a"/>
    <w:rsid w:val="0078497E"/>
    <w:pPr>
      <w:spacing w:before="100" w:beforeAutospacing="1" w:after="100" w:afterAutospacing="1"/>
    </w:pPr>
    <w:rPr>
      <w:rFonts w:ascii="Tahoma" w:hAnsi="Tahoma" w:cs="Tahoma"/>
      <w:sz w:val="20"/>
      <w:szCs w:val="20"/>
      <w:lang w:val="en-US" w:eastAsia="en-US"/>
    </w:rPr>
  </w:style>
  <w:style w:type="paragraph" w:styleId="af6">
    <w:name w:val="List Paragraph"/>
    <w:basedOn w:val="a"/>
    <w:uiPriority w:val="34"/>
    <w:qFormat/>
    <w:rsid w:val="008343C1"/>
    <w:pPr>
      <w:ind w:left="720"/>
      <w:contextualSpacing/>
    </w:pPr>
  </w:style>
  <w:style w:type="character" w:customStyle="1" w:styleId="apple-converted-space">
    <w:name w:val="apple-converted-space"/>
    <w:basedOn w:val="a0"/>
    <w:rsid w:val="00C54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F9"/>
    <w:rPr>
      <w:sz w:val="24"/>
      <w:szCs w:val="24"/>
    </w:rPr>
  </w:style>
  <w:style w:type="paragraph" w:styleId="3">
    <w:name w:val="heading 3"/>
    <w:basedOn w:val="a"/>
    <w:link w:val="30"/>
    <w:uiPriority w:val="9"/>
    <w:qFormat/>
    <w:rsid w:val="006B4228"/>
    <w:pPr>
      <w:spacing w:before="100" w:beforeAutospacing="1" w:after="100" w:afterAutospacing="1"/>
      <w:outlineLvl w:val="2"/>
    </w:pPr>
    <w:rPr>
      <w:b/>
      <w:bCs/>
      <w:sz w:val="27"/>
      <w:szCs w:val="27"/>
    </w:rPr>
  </w:style>
  <w:style w:type="paragraph" w:styleId="4">
    <w:name w:val="heading 4"/>
    <w:basedOn w:val="a"/>
    <w:link w:val="40"/>
    <w:uiPriority w:val="9"/>
    <w:qFormat/>
    <w:rsid w:val="006B422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149E"/>
    <w:rPr>
      <w:b/>
      <w:bCs/>
    </w:rPr>
  </w:style>
  <w:style w:type="paragraph" w:styleId="a4">
    <w:name w:val="Body Text Indent"/>
    <w:basedOn w:val="a"/>
    <w:rsid w:val="00E239F1"/>
    <w:pPr>
      <w:spacing w:after="120"/>
      <w:ind w:left="283"/>
    </w:pPr>
    <w:rPr>
      <w:sz w:val="20"/>
      <w:szCs w:val="20"/>
    </w:rPr>
  </w:style>
  <w:style w:type="paragraph" w:customStyle="1" w:styleId="1">
    <w:name w:val="Стиль1"/>
    <w:basedOn w:val="a5"/>
    <w:rsid w:val="00F00D1F"/>
    <w:pPr>
      <w:widowControl w:val="0"/>
      <w:ind w:firstLine="709"/>
      <w:jc w:val="both"/>
    </w:pPr>
    <w:rPr>
      <w:sz w:val="28"/>
      <w:szCs w:val="28"/>
    </w:rPr>
  </w:style>
  <w:style w:type="paragraph" w:styleId="a5">
    <w:name w:val="Body Text"/>
    <w:basedOn w:val="a"/>
    <w:link w:val="a6"/>
    <w:rsid w:val="00F00D1F"/>
    <w:pPr>
      <w:spacing w:after="120"/>
    </w:pPr>
  </w:style>
  <w:style w:type="paragraph" w:styleId="31">
    <w:name w:val="Body Text Indent 3"/>
    <w:basedOn w:val="a"/>
    <w:rsid w:val="00AF0A6D"/>
    <w:pPr>
      <w:spacing w:after="120"/>
      <w:ind w:left="283"/>
    </w:pPr>
    <w:rPr>
      <w:sz w:val="16"/>
      <w:szCs w:val="16"/>
    </w:rPr>
  </w:style>
  <w:style w:type="paragraph" w:customStyle="1" w:styleId="a7">
    <w:name w:val="Знак Знак Знак"/>
    <w:basedOn w:val="a"/>
    <w:rsid w:val="00AF0A6D"/>
    <w:pPr>
      <w:spacing w:before="100" w:beforeAutospacing="1" w:after="100" w:afterAutospacing="1"/>
    </w:pPr>
    <w:rPr>
      <w:rFonts w:ascii="Tahoma" w:hAnsi="Tahoma"/>
      <w:sz w:val="20"/>
      <w:szCs w:val="20"/>
      <w:lang w:val="en-US" w:eastAsia="en-US"/>
    </w:rPr>
  </w:style>
  <w:style w:type="paragraph" w:customStyle="1" w:styleId="doctext">
    <w:name w:val="doc_text"/>
    <w:basedOn w:val="a"/>
    <w:rsid w:val="008667EE"/>
    <w:pPr>
      <w:spacing w:before="100" w:beforeAutospacing="1" w:after="100" w:afterAutospacing="1" w:line="225" w:lineRule="atLeast"/>
      <w:ind w:left="810" w:right="300"/>
      <w:jc w:val="both"/>
    </w:pPr>
    <w:rPr>
      <w:rFonts w:ascii="Arial" w:hAnsi="Arial" w:cs="Arial"/>
      <w:sz w:val="18"/>
      <w:szCs w:val="18"/>
    </w:rPr>
  </w:style>
  <w:style w:type="paragraph" w:styleId="a8">
    <w:name w:val="Normal (Web)"/>
    <w:basedOn w:val="a"/>
    <w:rsid w:val="005633F4"/>
    <w:pPr>
      <w:spacing w:before="100" w:beforeAutospacing="1" w:after="100" w:afterAutospacing="1"/>
    </w:pPr>
    <w:rPr>
      <w:rFonts w:ascii="Helvetica" w:hAnsi="Helvetica"/>
      <w:color w:val="000000"/>
      <w:sz w:val="21"/>
      <w:szCs w:val="21"/>
    </w:rPr>
  </w:style>
  <w:style w:type="paragraph" w:styleId="a9">
    <w:name w:val="footer"/>
    <w:basedOn w:val="a"/>
    <w:link w:val="aa"/>
    <w:uiPriority w:val="99"/>
    <w:rsid w:val="00F96ED2"/>
    <w:pPr>
      <w:tabs>
        <w:tab w:val="center" w:pos="4677"/>
        <w:tab w:val="right" w:pos="9355"/>
      </w:tabs>
    </w:pPr>
  </w:style>
  <w:style w:type="character" w:styleId="ab">
    <w:name w:val="page number"/>
    <w:basedOn w:val="a0"/>
    <w:rsid w:val="00F96ED2"/>
  </w:style>
  <w:style w:type="paragraph" w:customStyle="1" w:styleId="10">
    <w:name w:val="Знак Знак Знак1"/>
    <w:basedOn w:val="a"/>
    <w:rsid w:val="00A84D8E"/>
    <w:pPr>
      <w:spacing w:before="100" w:beforeAutospacing="1" w:after="100" w:afterAutospacing="1"/>
    </w:pPr>
    <w:rPr>
      <w:rFonts w:ascii="Tahoma" w:hAnsi="Tahoma" w:cs="Tahoma"/>
      <w:sz w:val="20"/>
      <w:szCs w:val="20"/>
      <w:lang w:val="en-US" w:eastAsia="en-US"/>
    </w:rPr>
  </w:style>
  <w:style w:type="table" w:styleId="ac">
    <w:name w:val="Table Grid"/>
    <w:basedOn w:val="a1"/>
    <w:rsid w:val="00D2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0766D"/>
    <w:rPr>
      <w:rFonts w:ascii="Tahoma" w:hAnsi="Tahoma" w:cs="Tahoma"/>
      <w:sz w:val="16"/>
      <w:szCs w:val="16"/>
    </w:rPr>
  </w:style>
  <w:style w:type="paragraph" w:customStyle="1" w:styleId="CharChar1CharChar">
    <w:name w:val="Char Char1 Знак Знак Char Char"/>
    <w:basedOn w:val="a"/>
    <w:semiHidden/>
    <w:rsid w:val="00EF54B4"/>
    <w:pPr>
      <w:spacing w:after="160" w:line="240" w:lineRule="exact"/>
    </w:pPr>
    <w:rPr>
      <w:rFonts w:ascii="Verdana" w:hAnsi="Verdana"/>
      <w:sz w:val="20"/>
      <w:szCs w:val="20"/>
      <w:lang w:val="en-GB" w:eastAsia="en-US"/>
    </w:rPr>
  </w:style>
  <w:style w:type="character" w:styleId="ae">
    <w:name w:val="Hyperlink"/>
    <w:basedOn w:val="a0"/>
    <w:rsid w:val="002E413B"/>
    <w:rPr>
      <w:color w:val="0000FF"/>
      <w:u w:val="single"/>
    </w:rPr>
  </w:style>
  <w:style w:type="paragraph" w:styleId="2">
    <w:name w:val="Body Text Indent 2"/>
    <w:basedOn w:val="a"/>
    <w:rsid w:val="00FD47BC"/>
    <w:pPr>
      <w:spacing w:after="120" w:line="480" w:lineRule="auto"/>
      <w:ind w:left="283"/>
    </w:pPr>
  </w:style>
  <w:style w:type="character" w:styleId="af">
    <w:name w:val="Emphasis"/>
    <w:basedOn w:val="a0"/>
    <w:qFormat/>
    <w:rsid w:val="007D1B20"/>
    <w:rPr>
      <w:i/>
      <w:iCs/>
    </w:rPr>
  </w:style>
  <w:style w:type="paragraph" w:customStyle="1" w:styleId="af0">
    <w:name w:val="Знак Знак Знак Знак Знак Знак Знак Знак Знак Знак Знак Знак Знак"/>
    <w:basedOn w:val="a"/>
    <w:rsid w:val="007268D3"/>
    <w:rPr>
      <w:rFonts w:ascii="Verdana" w:hAnsi="Verdana" w:cs="Verdana"/>
      <w:sz w:val="20"/>
      <w:szCs w:val="20"/>
      <w:lang w:val="en-US" w:eastAsia="en-US"/>
    </w:rPr>
  </w:style>
  <w:style w:type="paragraph" w:customStyle="1" w:styleId="st1">
    <w:name w:val="st1"/>
    <w:basedOn w:val="a"/>
    <w:rsid w:val="000B2632"/>
    <w:pPr>
      <w:spacing w:before="100" w:beforeAutospacing="1" w:after="100" w:afterAutospacing="1"/>
    </w:pPr>
  </w:style>
  <w:style w:type="character" w:customStyle="1" w:styleId="a6">
    <w:name w:val="Основной текст Знак"/>
    <w:basedOn w:val="a0"/>
    <w:link w:val="a5"/>
    <w:rsid w:val="00956B6B"/>
    <w:rPr>
      <w:sz w:val="24"/>
      <w:szCs w:val="24"/>
    </w:rPr>
  </w:style>
  <w:style w:type="paragraph" w:styleId="af1">
    <w:name w:val="header"/>
    <w:basedOn w:val="a"/>
    <w:link w:val="af2"/>
    <w:rsid w:val="00F831F0"/>
    <w:pPr>
      <w:tabs>
        <w:tab w:val="center" w:pos="4677"/>
        <w:tab w:val="right" w:pos="9355"/>
      </w:tabs>
    </w:pPr>
  </w:style>
  <w:style w:type="character" w:customStyle="1" w:styleId="af2">
    <w:name w:val="Верхний колонтитул Знак"/>
    <w:basedOn w:val="a0"/>
    <w:link w:val="af1"/>
    <w:rsid w:val="00F831F0"/>
    <w:rPr>
      <w:sz w:val="24"/>
      <w:szCs w:val="24"/>
    </w:rPr>
  </w:style>
  <w:style w:type="character" w:customStyle="1" w:styleId="30">
    <w:name w:val="Заголовок 3 Знак"/>
    <w:basedOn w:val="a0"/>
    <w:link w:val="3"/>
    <w:uiPriority w:val="9"/>
    <w:rsid w:val="006B4228"/>
    <w:rPr>
      <w:b/>
      <w:bCs/>
      <w:sz w:val="27"/>
      <w:szCs w:val="27"/>
    </w:rPr>
  </w:style>
  <w:style w:type="character" w:customStyle="1" w:styleId="40">
    <w:name w:val="Заголовок 4 Знак"/>
    <w:basedOn w:val="a0"/>
    <w:link w:val="4"/>
    <w:uiPriority w:val="9"/>
    <w:rsid w:val="006B4228"/>
    <w:rPr>
      <w:b/>
      <w:bCs/>
      <w:sz w:val="24"/>
      <w:szCs w:val="24"/>
    </w:rPr>
  </w:style>
  <w:style w:type="paragraph" w:customStyle="1" w:styleId="11">
    <w:name w:val="Знак Знак1 Знак Знак Знак Знак Знак Знак Знак Знак Знак Знак Знак Знак Знак Знак Знак Знак"/>
    <w:basedOn w:val="a"/>
    <w:rsid w:val="00B40456"/>
    <w:pPr>
      <w:spacing w:before="100" w:beforeAutospacing="1" w:after="100" w:afterAutospacing="1"/>
    </w:pPr>
    <w:rPr>
      <w:rFonts w:ascii="Tahoma" w:hAnsi="Tahoma" w:cs="Tahoma"/>
      <w:sz w:val="20"/>
      <w:szCs w:val="20"/>
      <w:lang w:val="en-US" w:eastAsia="en-US"/>
    </w:rPr>
  </w:style>
  <w:style w:type="paragraph" w:customStyle="1" w:styleId="af3">
    <w:name w:val="МФ РТ"/>
    <w:basedOn w:val="a"/>
    <w:link w:val="af4"/>
    <w:qFormat/>
    <w:rsid w:val="00111590"/>
    <w:pPr>
      <w:spacing w:line="288" w:lineRule="auto"/>
      <w:ind w:right="142" w:firstLine="709"/>
    </w:pPr>
    <w:rPr>
      <w:sz w:val="28"/>
      <w:szCs w:val="20"/>
      <w:lang w:val="en-US"/>
    </w:rPr>
  </w:style>
  <w:style w:type="character" w:customStyle="1" w:styleId="af4">
    <w:name w:val="МФ РТ Знак"/>
    <w:basedOn w:val="a0"/>
    <w:link w:val="af3"/>
    <w:rsid w:val="00111590"/>
    <w:rPr>
      <w:sz w:val="28"/>
      <w:lang w:val="en-US"/>
    </w:rPr>
  </w:style>
  <w:style w:type="character" w:customStyle="1" w:styleId="aa">
    <w:name w:val="Нижний колонтитул Знак"/>
    <w:basedOn w:val="a0"/>
    <w:link w:val="a9"/>
    <w:uiPriority w:val="99"/>
    <w:rsid w:val="00824B8D"/>
    <w:rPr>
      <w:sz w:val="24"/>
      <w:szCs w:val="24"/>
    </w:rPr>
  </w:style>
  <w:style w:type="paragraph" w:customStyle="1" w:styleId="af5">
    <w:name w:val="Знак Знак Знак Знак"/>
    <w:basedOn w:val="a"/>
    <w:rsid w:val="0078497E"/>
    <w:pPr>
      <w:spacing w:before="100" w:beforeAutospacing="1" w:after="100" w:afterAutospacing="1"/>
    </w:pPr>
    <w:rPr>
      <w:rFonts w:ascii="Tahoma" w:hAnsi="Tahoma" w:cs="Tahoma"/>
      <w:sz w:val="20"/>
      <w:szCs w:val="20"/>
      <w:lang w:val="en-US" w:eastAsia="en-US"/>
    </w:rPr>
  </w:style>
  <w:style w:type="paragraph" w:styleId="af6">
    <w:name w:val="List Paragraph"/>
    <w:basedOn w:val="a"/>
    <w:uiPriority w:val="34"/>
    <w:qFormat/>
    <w:rsid w:val="008343C1"/>
    <w:pPr>
      <w:ind w:left="720"/>
      <w:contextualSpacing/>
    </w:pPr>
  </w:style>
  <w:style w:type="character" w:customStyle="1" w:styleId="apple-converted-space">
    <w:name w:val="apple-converted-space"/>
    <w:basedOn w:val="a0"/>
    <w:rsid w:val="00C5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062">
      <w:bodyDiv w:val="1"/>
      <w:marLeft w:val="0"/>
      <w:marRight w:val="0"/>
      <w:marTop w:val="0"/>
      <w:marBottom w:val="0"/>
      <w:divBdr>
        <w:top w:val="none" w:sz="0" w:space="0" w:color="auto"/>
        <w:left w:val="none" w:sz="0" w:space="0" w:color="auto"/>
        <w:bottom w:val="none" w:sz="0" w:space="0" w:color="auto"/>
        <w:right w:val="none" w:sz="0" w:space="0" w:color="auto"/>
      </w:divBdr>
    </w:div>
    <w:div w:id="186986630">
      <w:bodyDiv w:val="1"/>
      <w:marLeft w:val="0"/>
      <w:marRight w:val="0"/>
      <w:marTop w:val="0"/>
      <w:marBottom w:val="0"/>
      <w:divBdr>
        <w:top w:val="none" w:sz="0" w:space="0" w:color="auto"/>
        <w:left w:val="none" w:sz="0" w:space="0" w:color="auto"/>
        <w:bottom w:val="none" w:sz="0" w:space="0" w:color="auto"/>
        <w:right w:val="none" w:sz="0" w:space="0" w:color="auto"/>
      </w:divBdr>
    </w:div>
    <w:div w:id="243882369">
      <w:bodyDiv w:val="1"/>
      <w:marLeft w:val="0"/>
      <w:marRight w:val="0"/>
      <w:marTop w:val="0"/>
      <w:marBottom w:val="0"/>
      <w:divBdr>
        <w:top w:val="none" w:sz="0" w:space="0" w:color="auto"/>
        <w:left w:val="none" w:sz="0" w:space="0" w:color="auto"/>
        <w:bottom w:val="none" w:sz="0" w:space="0" w:color="auto"/>
        <w:right w:val="none" w:sz="0" w:space="0" w:color="auto"/>
      </w:divBdr>
    </w:div>
    <w:div w:id="448549443">
      <w:bodyDiv w:val="1"/>
      <w:marLeft w:val="0"/>
      <w:marRight w:val="0"/>
      <w:marTop w:val="0"/>
      <w:marBottom w:val="0"/>
      <w:divBdr>
        <w:top w:val="none" w:sz="0" w:space="0" w:color="auto"/>
        <w:left w:val="none" w:sz="0" w:space="0" w:color="auto"/>
        <w:bottom w:val="none" w:sz="0" w:space="0" w:color="auto"/>
        <w:right w:val="none" w:sz="0" w:space="0" w:color="auto"/>
      </w:divBdr>
      <w:divsChild>
        <w:div w:id="1320646121">
          <w:marLeft w:val="0"/>
          <w:marRight w:val="0"/>
          <w:marTop w:val="0"/>
          <w:marBottom w:val="0"/>
          <w:divBdr>
            <w:top w:val="none" w:sz="0" w:space="0" w:color="auto"/>
            <w:left w:val="none" w:sz="0" w:space="0" w:color="auto"/>
            <w:bottom w:val="none" w:sz="0" w:space="0" w:color="auto"/>
            <w:right w:val="none" w:sz="0" w:space="0" w:color="auto"/>
          </w:divBdr>
          <w:divsChild>
            <w:div w:id="1797793947">
              <w:marLeft w:val="0"/>
              <w:marRight w:val="0"/>
              <w:marTop w:val="0"/>
              <w:marBottom w:val="0"/>
              <w:divBdr>
                <w:top w:val="none" w:sz="0" w:space="0" w:color="auto"/>
                <w:left w:val="none" w:sz="0" w:space="0" w:color="auto"/>
                <w:bottom w:val="none" w:sz="0" w:space="0" w:color="auto"/>
                <w:right w:val="none" w:sz="0" w:space="0" w:color="auto"/>
              </w:divBdr>
              <w:divsChild>
                <w:div w:id="1509828774">
                  <w:marLeft w:val="0"/>
                  <w:marRight w:val="0"/>
                  <w:marTop w:val="0"/>
                  <w:marBottom w:val="0"/>
                  <w:divBdr>
                    <w:top w:val="none" w:sz="0" w:space="0" w:color="auto"/>
                    <w:left w:val="none" w:sz="0" w:space="0" w:color="auto"/>
                    <w:bottom w:val="none" w:sz="0" w:space="0" w:color="auto"/>
                    <w:right w:val="none" w:sz="0" w:space="0" w:color="auto"/>
                  </w:divBdr>
                  <w:divsChild>
                    <w:div w:id="937785501">
                      <w:marLeft w:val="0"/>
                      <w:marRight w:val="0"/>
                      <w:marTop w:val="0"/>
                      <w:marBottom w:val="0"/>
                      <w:divBdr>
                        <w:top w:val="none" w:sz="0" w:space="0" w:color="auto"/>
                        <w:left w:val="none" w:sz="0" w:space="0" w:color="auto"/>
                        <w:bottom w:val="none" w:sz="0" w:space="0" w:color="auto"/>
                        <w:right w:val="none" w:sz="0" w:space="0" w:color="auto"/>
                      </w:divBdr>
                      <w:divsChild>
                        <w:div w:id="252594266">
                          <w:marLeft w:val="0"/>
                          <w:marRight w:val="0"/>
                          <w:marTop w:val="0"/>
                          <w:marBottom w:val="0"/>
                          <w:divBdr>
                            <w:top w:val="none" w:sz="0" w:space="0" w:color="auto"/>
                            <w:left w:val="none" w:sz="0" w:space="0" w:color="auto"/>
                            <w:bottom w:val="none" w:sz="0" w:space="0" w:color="auto"/>
                            <w:right w:val="none" w:sz="0" w:space="0" w:color="auto"/>
                          </w:divBdr>
                          <w:divsChild>
                            <w:div w:id="1981180315">
                              <w:marLeft w:val="0"/>
                              <w:marRight w:val="0"/>
                              <w:marTop w:val="0"/>
                              <w:marBottom w:val="0"/>
                              <w:divBdr>
                                <w:top w:val="none" w:sz="0" w:space="0" w:color="auto"/>
                                <w:left w:val="none" w:sz="0" w:space="0" w:color="auto"/>
                                <w:bottom w:val="none" w:sz="0" w:space="0" w:color="auto"/>
                                <w:right w:val="none" w:sz="0" w:space="0" w:color="auto"/>
                              </w:divBdr>
                              <w:divsChild>
                                <w:div w:id="868295172">
                                  <w:marLeft w:val="0"/>
                                  <w:marRight w:val="0"/>
                                  <w:marTop w:val="0"/>
                                  <w:marBottom w:val="0"/>
                                  <w:divBdr>
                                    <w:top w:val="none" w:sz="0" w:space="0" w:color="auto"/>
                                    <w:left w:val="none" w:sz="0" w:space="0" w:color="auto"/>
                                    <w:bottom w:val="none" w:sz="0" w:space="0" w:color="auto"/>
                                    <w:right w:val="none" w:sz="0" w:space="0" w:color="auto"/>
                                  </w:divBdr>
                                  <w:divsChild>
                                    <w:div w:id="1830321536">
                                      <w:marLeft w:val="0"/>
                                      <w:marRight w:val="0"/>
                                      <w:marTop w:val="0"/>
                                      <w:marBottom w:val="0"/>
                                      <w:divBdr>
                                        <w:top w:val="none" w:sz="0" w:space="0" w:color="auto"/>
                                        <w:left w:val="none" w:sz="0" w:space="0" w:color="auto"/>
                                        <w:bottom w:val="none" w:sz="0" w:space="0" w:color="auto"/>
                                        <w:right w:val="none" w:sz="0" w:space="0" w:color="auto"/>
                                      </w:divBdr>
                                      <w:divsChild>
                                        <w:div w:id="1288394087">
                                          <w:marLeft w:val="0"/>
                                          <w:marRight w:val="0"/>
                                          <w:marTop w:val="0"/>
                                          <w:marBottom w:val="0"/>
                                          <w:divBdr>
                                            <w:top w:val="none" w:sz="0" w:space="0" w:color="auto"/>
                                            <w:left w:val="none" w:sz="0" w:space="0" w:color="auto"/>
                                            <w:bottom w:val="none" w:sz="0" w:space="0" w:color="auto"/>
                                            <w:right w:val="none" w:sz="0" w:space="0" w:color="auto"/>
                                          </w:divBdr>
                                          <w:divsChild>
                                            <w:div w:id="2126802944">
                                              <w:marLeft w:val="0"/>
                                              <w:marRight w:val="0"/>
                                              <w:marTop w:val="0"/>
                                              <w:marBottom w:val="0"/>
                                              <w:divBdr>
                                                <w:top w:val="none" w:sz="0" w:space="0" w:color="auto"/>
                                                <w:left w:val="none" w:sz="0" w:space="0" w:color="auto"/>
                                                <w:bottom w:val="none" w:sz="0" w:space="0" w:color="auto"/>
                                                <w:right w:val="none" w:sz="0" w:space="0" w:color="auto"/>
                                              </w:divBdr>
                                              <w:divsChild>
                                                <w:div w:id="1090931914">
                                                  <w:marLeft w:val="0"/>
                                                  <w:marRight w:val="0"/>
                                                  <w:marTop w:val="0"/>
                                                  <w:marBottom w:val="0"/>
                                                  <w:divBdr>
                                                    <w:top w:val="none" w:sz="0" w:space="0" w:color="auto"/>
                                                    <w:left w:val="none" w:sz="0" w:space="0" w:color="auto"/>
                                                    <w:bottom w:val="none" w:sz="0" w:space="0" w:color="auto"/>
                                                    <w:right w:val="none" w:sz="0" w:space="0" w:color="auto"/>
                                                  </w:divBdr>
                                                  <w:divsChild>
                                                    <w:div w:id="211500645">
                                                      <w:marLeft w:val="0"/>
                                                      <w:marRight w:val="0"/>
                                                      <w:marTop w:val="0"/>
                                                      <w:marBottom w:val="0"/>
                                                      <w:divBdr>
                                                        <w:top w:val="none" w:sz="0" w:space="0" w:color="auto"/>
                                                        <w:left w:val="none" w:sz="0" w:space="0" w:color="auto"/>
                                                        <w:bottom w:val="none" w:sz="0" w:space="0" w:color="auto"/>
                                                        <w:right w:val="none" w:sz="0" w:space="0" w:color="auto"/>
                                                      </w:divBdr>
                                                      <w:divsChild>
                                                        <w:div w:id="1030951487">
                                                          <w:marLeft w:val="0"/>
                                                          <w:marRight w:val="0"/>
                                                          <w:marTop w:val="0"/>
                                                          <w:marBottom w:val="0"/>
                                                          <w:divBdr>
                                                            <w:top w:val="none" w:sz="0" w:space="0" w:color="auto"/>
                                                            <w:left w:val="none" w:sz="0" w:space="0" w:color="auto"/>
                                                            <w:bottom w:val="none" w:sz="0" w:space="0" w:color="auto"/>
                                                            <w:right w:val="none" w:sz="0" w:space="0" w:color="auto"/>
                                                          </w:divBdr>
                                                          <w:divsChild>
                                                            <w:div w:id="760225262">
                                                              <w:marLeft w:val="0"/>
                                                              <w:marRight w:val="0"/>
                                                              <w:marTop w:val="0"/>
                                                              <w:marBottom w:val="0"/>
                                                              <w:divBdr>
                                                                <w:top w:val="none" w:sz="0" w:space="0" w:color="auto"/>
                                                                <w:left w:val="none" w:sz="0" w:space="0" w:color="auto"/>
                                                                <w:bottom w:val="none" w:sz="0" w:space="0" w:color="auto"/>
                                                                <w:right w:val="none" w:sz="0" w:space="0" w:color="auto"/>
                                                              </w:divBdr>
                                                            </w:div>
                                                            <w:div w:id="770509479">
                                                              <w:marLeft w:val="0"/>
                                                              <w:marRight w:val="0"/>
                                                              <w:marTop w:val="0"/>
                                                              <w:marBottom w:val="0"/>
                                                              <w:divBdr>
                                                                <w:top w:val="none" w:sz="0" w:space="0" w:color="auto"/>
                                                                <w:left w:val="none" w:sz="0" w:space="0" w:color="auto"/>
                                                                <w:bottom w:val="none" w:sz="0" w:space="0" w:color="auto"/>
                                                                <w:right w:val="none" w:sz="0" w:space="0" w:color="auto"/>
                                                              </w:divBdr>
                                                            </w:div>
                                                            <w:div w:id="934679197">
                                                              <w:marLeft w:val="0"/>
                                                              <w:marRight w:val="0"/>
                                                              <w:marTop w:val="0"/>
                                                              <w:marBottom w:val="0"/>
                                                              <w:divBdr>
                                                                <w:top w:val="none" w:sz="0" w:space="0" w:color="auto"/>
                                                                <w:left w:val="none" w:sz="0" w:space="0" w:color="auto"/>
                                                                <w:bottom w:val="none" w:sz="0" w:space="0" w:color="auto"/>
                                                                <w:right w:val="none" w:sz="0" w:space="0" w:color="auto"/>
                                                              </w:divBdr>
                                                            </w:div>
                                                            <w:div w:id="1619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541171">
      <w:bodyDiv w:val="1"/>
      <w:marLeft w:val="0"/>
      <w:marRight w:val="0"/>
      <w:marTop w:val="0"/>
      <w:marBottom w:val="0"/>
      <w:divBdr>
        <w:top w:val="none" w:sz="0" w:space="0" w:color="auto"/>
        <w:left w:val="none" w:sz="0" w:space="0" w:color="auto"/>
        <w:bottom w:val="none" w:sz="0" w:space="0" w:color="auto"/>
        <w:right w:val="none" w:sz="0" w:space="0" w:color="auto"/>
      </w:divBdr>
    </w:div>
    <w:div w:id="554778921">
      <w:bodyDiv w:val="1"/>
      <w:marLeft w:val="0"/>
      <w:marRight w:val="0"/>
      <w:marTop w:val="0"/>
      <w:marBottom w:val="0"/>
      <w:divBdr>
        <w:top w:val="none" w:sz="0" w:space="0" w:color="auto"/>
        <w:left w:val="none" w:sz="0" w:space="0" w:color="auto"/>
        <w:bottom w:val="none" w:sz="0" w:space="0" w:color="auto"/>
        <w:right w:val="none" w:sz="0" w:space="0" w:color="auto"/>
      </w:divBdr>
    </w:div>
    <w:div w:id="851796540">
      <w:bodyDiv w:val="1"/>
      <w:marLeft w:val="0"/>
      <w:marRight w:val="0"/>
      <w:marTop w:val="0"/>
      <w:marBottom w:val="0"/>
      <w:divBdr>
        <w:top w:val="none" w:sz="0" w:space="0" w:color="auto"/>
        <w:left w:val="none" w:sz="0" w:space="0" w:color="auto"/>
        <w:bottom w:val="none" w:sz="0" w:space="0" w:color="auto"/>
        <w:right w:val="none" w:sz="0" w:space="0" w:color="auto"/>
      </w:divBdr>
      <w:divsChild>
        <w:div w:id="1932472575">
          <w:marLeft w:val="0"/>
          <w:marRight w:val="0"/>
          <w:marTop w:val="0"/>
          <w:marBottom w:val="0"/>
          <w:divBdr>
            <w:top w:val="none" w:sz="0" w:space="0" w:color="auto"/>
            <w:left w:val="none" w:sz="0" w:space="0" w:color="auto"/>
            <w:bottom w:val="none" w:sz="0" w:space="0" w:color="auto"/>
            <w:right w:val="none" w:sz="0" w:space="0" w:color="auto"/>
          </w:divBdr>
          <w:divsChild>
            <w:div w:id="1115714978">
              <w:marLeft w:val="0"/>
              <w:marRight w:val="0"/>
              <w:marTop w:val="0"/>
              <w:marBottom w:val="0"/>
              <w:divBdr>
                <w:top w:val="none" w:sz="0" w:space="0" w:color="auto"/>
                <w:left w:val="none" w:sz="0" w:space="0" w:color="auto"/>
                <w:bottom w:val="none" w:sz="0" w:space="0" w:color="auto"/>
                <w:right w:val="none" w:sz="0" w:space="0" w:color="auto"/>
              </w:divBdr>
              <w:divsChild>
                <w:div w:id="975838385">
                  <w:marLeft w:val="0"/>
                  <w:marRight w:val="0"/>
                  <w:marTop w:val="0"/>
                  <w:marBottom w:val="0"/>
                  <w:divBdr>
                    <w:top w:val="none" w:sz="0" w:space="0" w:color="auto"/>
                    <w:left w:val="none" w:sz="0" w:space="0" w:color="auto"/>
                    <w:bottom w:val="none" w:sz="0" w:space="0" w:color="auto"/>
                    <w:right w:val="none" w:sz="0" w:space="0" w:color="auto"/>
                  </w:divBdr>
                  <w:divsChild>
                    <w:div w:id="1465343324">
                      <w:marLeft w:val="0"/>
                      <w:marRight w:val="0"/>
                      <w:marTop w:val="0"/>
                      <w:marBottom w:val="0"/>
                      <w:divBdr>
                        <w:top w:val="none" w:sz="0" w:space="0" w:color="auto"/>
                        <w:left w:val="none" w:sz="0" w:space="0" w:color="auto"/>
                        <w:bottom w:val="none" w:sz="0" w:space="0" w:color="auto"/>
                        <w:right w:val="none" w:sz="0" w:space="0" w:color="auto"/>
                      </w:divBdr>
                      <w:divsChild>
                        <w:div w:id="964386434">
                          <w:marLeft w:val="0"/>
                          <w:marRight w:val="0"/>
                          <w:marTop w:val="0"/>
                          <w:marBottom w:val="0"/>
                          <w:divBdr>
                            <w:top w:val="none" w:sz="0" w:space="0" w:color="auto"/>
                            <w:left w:val="none" w:sz="0" w:space="0" w:color="auto"/>
                            <w:bottom w:val="none" w:sz="0" w:space="0" w:color="auto"/>
                            <w:right w:val="none" w:sz="0" w:space="0" w:color="auto"/>
                          </w:divBdr>
                          <w:divsChild>
                            <w:div w:id="2049185388">
                              <w:marLeft w:val="0"/>
                              <w:marRight w:val="0"/>
                              <w:marTop w:val="0"/>
                              <w:marBottom w:val="0"/>
                              <w:divBdr>
                                <w:top w:val="none" w:sz="0" w:space="0" w:color="auto"/>
                                <w:left w:val="none" w:sz="0" w:space="0" w:color="auto"/>
                                <w:bottom w:val="none" w:sz="0" w:space="0" w:color="auto"/>
                                <w:right w:val="none" w:sz="0" w:space="0" w:color="auto"/>
                              </w:divBdr>
                              <w:divsChild>
                                <w:div w:id="294914559">
                                  <w:marLeft w:val="0"/>
                                  <w:marRight w:val="0"/>
                                  <w:marTop w:val="0"/>
                                  <w:marBottom w:val="0"/>
                                  <w:divBdr>
                                    <w:top w:val="none" w:sz="0" w:space="0" w:color="auto"/>
                                    <w:left w:val="none" w:sz="0" w:space="0" w:color="auto"/>
                                    <w:bottom w:val="none" w:sz="0" w:space="0" w:color="auto"/>
                                    <w:right w:val="none" w:sz="0" w:space="0" w:color="auto"/>
                                  </w:divBdr>
                                  <w:divsChild>
                                    <w:div w:id="874269298">
                                      <w:marLeft w:val="0"/>
                                      <w:marRight w:val="0"/>
                                      <w:marTop w:val="0"/>
                                      <w:marBottom w:val="0"/>
                                      <w:divBdr>
                                        <w:top w:val="none" w:sz="0" w:space="0" w:color="auto"/>
                                        <w:left w:val="none" w:sz="0" w:space="0" w:color="auto"/>
                                        <w:bottom w:val="none" w:sz="0" w:space="0" w:color="auto"/>
                                        <w:right w:val="none" w:sz="0" w:space="0" w:color="auto"/>
                                      </w:divBdr>
                                      <w:divsChild>
                                        <w:div w:id="1977297420">
                                          <w:marLeft w:val="0"/>
                                          <w:marRight w:val="0"/>
                                          <w:marTop w:val="0"/>
                                          <w:marBottom w:val="0"/>
                                          <w:divBdr>
                                            <w:top w:val="none" w:sz="0" w:space="0" w:color="auto"/>
                                            <w:left w:val="none" w:sz="0" w:space="0" w:color="auto"/>
                                            <w:bottom w:val="none" w:sz="0" w:space="0" w:color="auto"/>
                                            <w:right w:val="none" w:sz="0" w:space="0" w:color="auto"/>
                                          </w:divBdr>
                                          <w:divsChild>
                                            <w:div w:id="516121837">
                                              <w:marLeft w:val="0"/>
                                              <w:marRight w:val="0"/>
                                              <w:marTop w:val="0"/>
                                              <w:marBottom w:val="0"/>
                                              <w:divBdr>
                                                <w:top w:val="none" w:sz="0" w:space="0" w:color="auto"/>
                                                <w:left w:val="none" w:sz="0" w:space="0" w:color="auto"/>
                                                <w:bottom w:val="none" w:sz="0" w:space="0" w:color="auto"/>
                                                <w:right w:val="none" w:sz="0" w:space="0" w:color="auto"/>
                                              </w:divBdr>
                                              <w:divsChild>
                                                <w:div w:id="608124873">
                                                  <w:marLeft w:val="0"/>
                                                  <w:marRight w:val="0"/>
                                                  <w:marTop w:val="0"/>
                                                  <w:marBottom w:val="0"/>
                                                  <w:divBdr>
                                                    <w:top w:val="none" w:sz="0" w:space="0" w:color="auto"/>
                                                    <w:left w:val="none" w:sz="0" w:space="0" w:color="auto"/>
                                                    <w:bottom w:val="none" w:sz="0" w:space="0" w:color="auto"/>
                                                    <w:right w:val="none" w:sz="0" w:space="0" w:color="auto"/>
                                                  </w:divBdr>
                                                  <w:divsChild>
                                                    <w:div w:id="18631943">
                                                      <w:marLeft w:val="0"/>
                                                      <w:marRight w:val="0"/>
                                                      <w:marTop w:val="0"/>
                                                      <w:marBottom w:val="0"/>
                                                      <w:divBdr>
                                                        <w:top w:val="none" w:sz="0" w:space="0" w:color="auto"/>
                                                        <w:left w:val="none" w:sz="0" w:space="0" w:color="auto"/>
                                                        <w:bottom w:val="none" w:sz="0" w:space="0" w:color="auto"/>
                                                        <w:right w:val="none" w:sz="0" w:space="0" w:color="auto"/>
                                                      </w:divBdr>
                                                      <w:divsChild>
                                                        <w:div w:id="69038168">
                                                          <w:marLeft w:val="0"/>
                                                          <w:marRight w:val="0"/>
                                                          <w:marTop w:val="0"/>
                                                          <w:marBottom w:val="0"/>
                                                          <w:divBdr>
                                                            <w:top w:val="none" w:sz="0" w:space="0" w:color="auto"/>
                                                            <w:left w:val="none" w:sz="0" w:space="0" w:color="auto"/>
                                                            <w:bottom w:val="none" w:sz="0" w:space="0" w:color="auto"/>
                                                            <w:right w:val="none" w:sz="0" w:space="0" w:color="auto"/>
                                                          </w:divBdr>
                                                          <w:divsChild>
                                                            <w:div w:id="73287074">
                                                              <w:marLeft w:val="0"/>
                                                              <w:marRight w:val="0"/>
                                                              <w:marTop w:val="0"/>
                                                              <w:marBottom w:val="0"/>
                                                              <w:divBdr>
                                                                <w:top w:val="none" w:sz="0" w:space="0" w:color="auto"/>
                                                                <w:left w:val="none" w:sz="0" w:space="0" w:color="auto"/>
                                                                <w:bottom w:val="none" w:sz="0" w:space="0" w:color="auto"/>
                                                                <w:right w:val="none" w:sz="0" w:space="0" w:color="auto"/>
                                                              </w:divBdr>
                                                            </w:div>
                                                            <w:div w:id="1201631020">
                                                              <w:marLeft w:val="0"/>
                                                              <w:marRight w:val="0"/>
                                                              <w:marTop w:val="0"/>
                                                              <w:marBottom w:val="0"/>
                                                              <w:divBdr>
                                                                <w:top w:val="none" w:sz="0" w:space="0" w:color="auto"/>
                                                                <w:left w:val="none" w:sz="0" w:space="0" w:color="auto"/>
                                                                <w:bottom w:val="none" w:sz="0" w:space="0" w:color="auto"/>
                                                                <w:right w:val="none" w:sz="0" w:space="0" w:color="auto"/>
                                                              </w:divBdr>
                                                            </w:div>
                                                            <w:div w:id="1685742616">
                                                              <w:marLeft w:val="0"/>
                                                              <w:marRight w:val="0"/>
                                                              <w:marTop w:val="0"/>
                                                              <w:marBottom w:val="0"/>
                                                              <w:divBdr>
                                                                <w:top w:val="none" w:sz="0" w:space="0" w:color="auto"/>
                                                                <w:left w:val="none" w:sz="0" w:space="0" w:color="auto"/>
                                                                <w:bottom w:val="none" w:sz="0" w:space="0" w:color="auto"/>
                                                                <w:right w:val="none" w:sz="0" w:space="0" w:color="auto"/>
                                                              </w:divBdr>
                                                            </w:div>
                                                            <w:div w:id="20052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4540504">
      <w:bodyDiv w:val="1"/>
      <w:marLeft w:val="0"/>
      <w:marRight w:val="0"/>
      <w:marTop w:val="0"/>
      <w:marBottom w:val="0"/>
      <w:divBdr>
        <w:top w:val="none" w:sz="0" w:space="0" w:color="auto"/>
        <w:left w:val="none" w:sz="0" w:space="0" w:color="auto"/>
        <w:bottom w:val="none" w:sz="0" w:space="0" w:color="auto"/>
        <w:right w:val="none" w:sz="0" w:space="0" w:color="auto"/>
      </w:divBdr>
    </w:div>
    <w:div w:id="1577976237">
      <w:bodyDiv w:val="1"/>
      <w:marLeft w:val="0"/>
      <w:marRight w:val="0"/>
      <w:marTop w:val="0"/>
      <w:marBottom w:val="0"/>
      <w:divBdr>
        <w:top w:val="none" w:sz="0" w:space="0" w:color="auto"/>
        <w:left w:val="none" w:sz="0" w:space="0" w:color="auto"/>
        <w:bottom w:val="none" w:sz="0" w:space="0" w:color="auto"/>
        <w:right w:val="none" w:sz="0" w:space="0" w:color="auto"/>
      </w:divBdr>
    </w:div>
    <w:div w:id="20129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8AE1-612A-4132-8F80-D0CEC4D0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Ключевые направления государственной политики в области обеспечения безопасности дорожного движения</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Ключевые направления государственной политики в области обеспечения безопасности дорожного движения</dc:title>
  <dc:subject/>
  <dc:creator>gruzdeva</dc:creator>
  <cp:keywords/>
  <dc:description/>
  <cp:lastModifiedBy>Казеннов Олег Алексанрович</cp:lastModifiedBy>
  <cp:revision>2</cp:revision>
  <cp:lastPrinted>2017-10-24T04:56:00Z</cp:lastPrinted>
  <dcterms:created xsi:type="dcterms:W3CDTF">2017-10-23T05:18:00Z</dcterms:created>
  <dcterms:modified xsi:type="dcterms:W3CDTF">2017-10-24T15:25:00Z</dcterms:modified>
</cp:coreProperties>
</file>